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REGULAMIN PROJEKTU</w:t>
      </w: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„Zawodowa zmiana!”</w:t>
      </w: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color w:val="FF0000"/>
          <w:sz w:val="24"/>
          <w:szCs w:val="24"/>
        </w:rPr>
      </w:pPr>
      <w:r w:rsidRPr="00CD4DC4">
        <w:rPr>
          <w:rFonts w:cstheme="minorHAnsi"/>
          <w:b/>
          <w:color w:val="FF0000"/>
          <w:sz w:val="24"/>
          <w:szCs w:val="24"/>
        </w:rPr>
        <w:t>FESW.10.07-IP.01-0010/23</w:t>
      </w: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 xml:space="preserve">§ 1 </w:t>
      </w:r>
      <w:r>
        <w:rPr>
          <w:rFonts w:cstheme="minorHAnsi"/>
          <w:b/>
          <w:sz w:val="24"/>
          <w:szCs w:val="24"/>
        </w:rPr>
        <w:br/>
      </w:r>
      <w:r w:rsidRPr="00CD4DC4">
        <w:rPr>
          <w:rFonts w:cstheme="minorHAnsi"/>
          <w:b/>
          <w:sz w:val="24"/>
          <w:szCs w:val="24"/>
        </w:rPr>
        <w:t>Postanowienia ogólne</w:t>
      </w:r>
    </w:p>
    <w:p w:rsidR="00B20FAA" w:rsidRPr="00CD4DC4" w:rsidRDefault="00B20FAA" w:rsidP="00B20FA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CD4DC4">
        <w:rPr>
          <w:rFonts w:cstheme="minorHAnsi"/>
          <w:sz w:val="24"/>
          <w:szCs w:val="24"/>
        </w:rPr>
        <w:t>Consultor</w:t>
      </w:r>
      <w:proofErr w:type="spellEnd"/>
      <w:r w:rsidRPr="00CD4DC4">
        <w:rPr>
          <w:rFonts w:cstheme="minorHAnsi"/>
          <w:sz w:val="24"/>
          <w:szCs w:val="24"/>
        </w:rPr>
        <w:t xml:space="preserve"> Spółka z ograniczoną odpowiedzialnością realizuje Projekt nr </w:t>
      </w:r>
      <w:r w:rsidRPr="00CD4DC4">
        <w:rPr>
          <w:rFonts w:cstheme="minorHAnsi"/>
          <w:color w:val="FF0000"/>
          <w:sz w:val="24"/>
          <w:szCs w:val="24"/>
        </w:rPr>
        <w:t xml:space="preserve">FESW.10.07-IP.01-001/23 </w:t>
      </w:r>
      <w:r w:rsidRPr="00CD4DC4">
        <w:rPr>
          <w:rFonts w:cstheme="minorHAnsi"/>
          <w:sz w:val="24"/>
          <w:szCs w:val="24"/>
        </w:rPr>
        <w:t xml:space="preserve">„Zawodowa zmiana!” na podstawie umowy zawartej dnia </w:t>
      </w:r>
      <w:r>
        <w:rPr>
          <w:rFonts w:cstheme="minorHAnsi"/>
          <w:sz w:val="24"/>
          <w:szCs w:val="24"/>
        </w:rPr>
        <w:t>26.01.2024 r</w:t>
      </w:r>
      <w:r w:rsidRPr="00CD4DC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  <w:r w:rsidRPr="00CD4DC4">
        <w:rPr>
          <w:rFonts w:cstheme="minorHAnsi"/>
          <w:sz w:val="24"/>
          <w:szCs w:val="24"/>
        </w:rPr>
        <w:t>z Województwem Świętokrzyskim - Wojewódzkim Urzędem Pracy w Kielcach,</w:t>
      </w:r>
      <w:r w:rsidRPr="00CD4DC4">
        <w:rPr>
          <w:rFonts w:eastAsia="Tahoma" w:cstheme="minorHAnsi"/>
          <w:b/>
          <w:sz w:val="24"/>
          <w:szCs w:val="24"/>
        </w:rPr>
        <w:t xml:space="preserve"> </w:t>
      </w:r>
      <w:r w:rsidRPr="00CD4DC4">
        <w:rPr>
          <w:rFonts w:cstheme="minorHAnsi"/>
          <w:sz w:val="24"/>
          <w:szCs w:val="24"/>
        </w:rPr>
        <w:t xml:space="preserve">ul. Witosa 86, </w:t>
      </w:r>
      <w:r>
        <w:rPr>
          <w:rFonts w:cstheme="minorHAnsi"/>
          <w:sz w:val="24"/>
          <w:szCs w:val="24"/>
        </w:rPr>
        <w:br/>
      </w:r>
      <w:r w:rsidRPr="00CD4DC4">
        <w:rPr>
          <w:rFonts w:cstheme="minorHAnsi"/>
          <w:sz w:val="24"/>
          <w:szCs w:val="24"/>
        </w:rPr>
        <w:t>25-561 Kielce.</w:t>
      </w:r>
    </w:p>
    <w:p w:rsidR="00B20FAA" w:rsidRPr="00CD4DC4" w:rsidRDefault="00B20FAA" w:rsidP="00B20FA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Projekt „Zawodowa zmiana!”  realizowany przez firmę CONSULTOR Sp. z o.o. w ramach Fundusze Europejskie dla Świętokrzyskiego 2021-2027. Zakres interwencji: Działania na rzecz poprawy dostępu do zatrudnienia. Priorytet 10. Aktywni na rynku pracy. Działanie 10.07 Działania na rzecz osób zagrożonych utratą pracy</w:t>
      </w:r>
      <w:r w:rsidRPr="00CD4DC4">
        <w:rPr>
          <w:rFonts w:cstheme="minorHAnsi"/>
          <w:b/>
          <w:bCs/>
          <w:sz w:val="24"/>
          <w:szCs w:val="24"/>
        </w:rPr>
        <w:t>.</w:t>
      </w:r>
      <w:r w:rsidRPr="00CD4DC4">
        <w:rPr>
          <w:rFonts w:cstheme="minorHAnsi"/>
          <w:sz w:val="24"/>
          <w:szCs w:val="24"/>
        </w:rPr>
        <w:t xml:space="preserve"> </w:t>
      </w:r>
    </w:p>
    <w:p w:rsidR="00B20FAA" w:rsidRPr="00CD4DC4" w:rsidRDefault="00B20FAA" w:rsidP="00B20FA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 xml:space="preserve">Projekt jest współfinansowany ze środków Unii Europejskiej - Europejskiego Funduszu Społecznego Plus i budżetu państwa. </w:t>
      </w:r>
    </w:p>
    <w:p w:rsidR="00B20FAA" w:rsidRPr="00CD4DC4" w:rsidRDefault="00B20FAA" w:rsidP="00B20FA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Zasięg terytorialny Projektu – województwo świętokrzyskie.</w:t>
      </w:r>
    </w:p>
    <w:p w:rsidR="00B20FAA" w:rsidRPr="00CD4DC4" w:rsidRDefault="00B20FAA" w:rsidP="00B20FA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Okres realizacji projektu: od: 01.</w:t>
      </w:r>
      <w:r>
        <w:rPr>
          <w:rFonts w:cstheme="minorHAnsi"/>
          <w:sz w:val="24"/>
          <w:szCs w:val="24"/>
        </w:rPr>
        <w:t>01</w:t>
      </w:r>
      <w:r w:rsidRPr="00CD4DC4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4</w:t>
      </w:r>
      <w:r w:rsidRPr="00CD4DC4">
        <w:rPr>
          <w:rFonts w:cstheme="minorHAnsi"/>
          <w:sz w:val="24"/>
          <w:szCs w:val="24"/>
        </w:rPr>
        <w:t xml:space="preserve">r. – </w:t>
      </w:r>
      <w:r>
        <w:rPr>
          <w:rFonts w:cstheme="minorHAnsi"/>
          <w:sz w:val="24"/>
          <w:szCs w:val="24"/>
        </w:rPr>
        <w:t>31</w:t>
      </w:r>
      <w:r w:rsidRPr="00CD4DC4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3</w:t>
      </w:r>
      <w:r w:rsidRPr="00CD4DC4">
        <w:rPr>
          <w:rFonts w:cstheme="minorHAnsi"/>
          <w:sz w:val="24"/>
          <w:szCs w:val="24"/>
        </w:rPr>
        <w:t>.2025r.</w:t>
      </w:r>
    </w:p>
    <w:p w:rsidR="00B20FAA" w:rsidRPr="00CD4DC4" w:rsidRDefault="00B20FAA" w:rsidP="00B20FA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Biuro Projektu mieści się w Kielcach przy ul. Kościuszki 11/219</w:t>
      </w:r>
      <w:r>
        <w:rPr>
          <w:rFonts w:cstheme="minorHAnsi"/>
          <w:sz w:val="24"/>
          <w:szCs w:val="24"/>
        </w:rPr>
        <w:t xml:space="preserve">, </w:t>
      </w:r>
      <w:r w:rsidRPr="00CD4DC4">
        <w:rPr>
          <w:rFonts w:cstheme="minorHAnsi"/>
          <w:sz w:val="24"/>
          <w:szCs w:val="24"/>
        </w:rPr>
        <w:t>25-561 Kielce.</w:t>
      </w:r>
    </w:p>
    <w:p w:rsidR="00B20FAA" w:rsidRPr="00CD4DC4" w:rsidRDefault="00B20FAA" w:rsidP="00B20FA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color w:val="FF0000"/>
          <w:sz w:val="24"/>
          <w:szCs w:val="24"/>
        </w:rPr>
      </w:pPr>
      <w:r w:rsidRPr="00CD4DC4">
        <w:rPr>
          <w:rFonts w:cstheme="minorHAnsi"/>
          <w:sz w:val="24"/>
          <w:szCs w:val="24"/>
        </w:rPr>
        <w:t xml:space="preserve">Niniejszy Regulamin określa kryteria rekrutacji i uczestnictwa w projekcie „Zawodowa zmiana!” nr </w:t>
      </w:r>
      <w:r w:rsidRPr="00CD4DC4">
        <w:rPr>
          <w:rFonts w:cstheme="minorHAnsi"/>
          <w:color w:val="FF0000"/>
          <w:sz w:val="24"/>
          <w:szCs w:val="24"/>
        </w:rPr>
        <w:t>FESW.10.07-IP.01-001</w:t>
      </w:r>
      <w:r>
        <w:rPr>
          <w:rFonts w:cstheme="minorHAnsi"/>
          <w:color w:val="FF0000"/>
          <w:sz w:val="24"/>
          <w:szCs w:val="24"/>
        </w:rPr>
        <w:t>0</w:t>
      </w:r>
      <w:r w:rsidRPr="00CD4DC4">
        <w:rPr>
          <w:rFonts w:cstheme="minorHAnsi"/>
          <w:color w:val="FF0000"/>
          <w:sz w:val="24"/>
          <w:szCs w:val="24"/>
        </w:rPr>
        <w:t>/23</w:t>
      </w:r>
    </w:p>
    <w:p w:rsidR="00B20FAA" w:rsidRPr="00CD4DC4" w:rsidRDefault="00B20FAA" w:rsidP="00B20FAA">
      <w:pPr>
        <w:pStyle w:val="Akapitzlist"/>
        <w:spacing w:before="240"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 xml:space="preserve">§ 2 </w:t>
      </w:r>
      <w:r>
        <w:rPr>
          <w:rFonts w:cstheme="minorHAnsi"/>
          <w:b/>
          <w:sz w:val="24"/>
          <w:szCs w:val="24"/>
        </w:rPr>
        <w:br/>
      </w:r>
      <w:r w:rsidRPr="00CD4DC4">
        <w:rPr>
          <w:rFonts w:cstheme="minorHAnsi"/>
          <w:b/>
          <w:sz w:val="24"/>
          <w:szCs w:val="24"/>
        </w:rPr>
        <w:t>Definicje</w:t>
      </w:r>
    </w:p>
    <w:p w:rsidR="00B20FAA" w:rsidRPr="00CD4DC4" w:rsidRDefault="00B20FAA" w:rsidP="00B20FAA">
      <w:pPr>
        <w:pStyle w:val="Akapitzlist"/>
        <w:spacing w:before="240" w:line="360" w:lineRule="auto"/>
        <w:ind w:left="0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Używane w ramach niniejszego Regulaminu określenia każdorazowo oznaczają:</w:t>
      </w:r>
    </w:p>
    <w:p w:rsidR="00B20FAA" w:rsidRPr="00CD4DC4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Projekt</w:t>
      </w:r>
      <w:r w:rsidRPr="00CD4DC4">
        <w:rPr>
          <w:rFonts w:cstheme="minorHAnsi"/>
          <w:sz w:val="24"/>
          <w:szCs w:val="24"/>
        </w:rPr>
        <w:t xml:space="preserve"> – projekt „Zawodowa zmiana!”, realizowany przez </w:t>
      </w:r>
      <w:proofErr w:type="spellStart"/>
      <w:r w:rsidRPr="00CD4DC4">
        <w:rPr>
          <w:rFonts w:cstheme="minorHAnsi"/>
          <w:sz w:val="24"/>
          <w:szCs w:val="24"/>
        </w:rPr>
        <w:t>Consultor</w:t>
      </w:r>
      <w:proofErr w:type="spellEnd"/>
      <w:r w:rsidRPr="00CD4DC4">
        <w:rPr>
          <w:rFonts w:cstheme="minorHAnsi"/>
          <w:sz w:val="24"/>
          <w:szCs w:val="24"/>
        </w:rPr>
        <w:t xml:space="preserve"> Sp. z o.o.</w:t>
      </w:r>
    </w:p>
    <w:p w:rsidR="00B20FAA" w:rsidRPr="00CD4DC4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Instytucja  Pośrednicząca</w:t>
      </w:r>
      <w:r w:rsidRPr="00CD4DC4">
        <w:rPr>
          <w:rFonts w:cstheme="minorHAnsi"/>
          <w:sz w:val="24"/>
          <w:szCs w:val="24"/>
        </w:rPr>
        <w:t xml:space="preserve">  –  Województwo  Świętokrzyskie - Wojewódzki Urząd Pracy w Kielcach.</w:t>
      </w:r>
    </w:p>
    <w:p w:rsidR="00B20FAA" w:rsidRPr="00CD4DC4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lastRenderedPageBreak/>
        <w:t>Realizator Projektu</w:t>
      </w:r>
      <w:r w:rsidRPr="00CD4DC4">
        <w:rPr>
          <w:rFonts w:cstheme="minorHAnsi"/>
          <w:sz w:val="24"/>
          <w:szCs w:val="24"/>
        </w:rPr>
        <w:t xml:space="preserve"> – </w:t>
      </w:r>
      <w:proofErr w:type="spellStart"/>
      <w:r w:rsidRPr="00CD4DC4">
        <w:rPr>
          <w:rFonts w:cstheme="minorHAnsi"/>
          <w:sz w:val="24"/>
          <w:szCs w:val="24"/>
        </w:rPr>
        <w:t>Consultor</w:t>
      </w:r>
      <w:proofErr w:type="spellEnd"/>
      <w:r w:rsidRPr="00CD4DC4">
        <w:rPr>
          <w:rFonts w:cstheme="minorHAnsi"/>
          <w:sz w:val="24"/>
          <w:szCs w:val="24"/>
        </w:rPr>
        <w:t xml:space="preserve"> Sp. z o.o.</w:t>
      </w:r>
    </w:p>
    <w:p w:rsidR="00B20FAA" w:rsidRPr="00CD4DC4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Kandydat/ka</w:t>
      </w:r>
      <w:r w:rsidRPr="00CD4DC4">
        <w:rPr>
          <w:rFonts w:cstheme="minorHAnsi"/>
          <w:sz w:val="24"/>
          <w:szCs w:val="24"/>
        </w:rPr>
        <w:t xml:space="preserve"> – osoba zagrożona utratą pracy, przewidziana do zwolnienia lub zwolniona w okresie nie dłuższym niż 6 miesięcy z przyczyn niedotyczących pracownika oraz osoba odchodząca z rolnictwa zamieszkująca na obszarze województwa świętokrzyskiego w rozumieniu ustawy Kodeks Cywilny</w:t>
      </w:r>
      <w:r>
        <w:rPr>
          <w:rFonts w:cstheme="minorHAnsi"/>
          <w:sz w:val="24"/>
          <w:szCs w:val="24"/>
        </w:rPr>
        <w:t>.</w:t>
      </w:r>
    </w:p>
    <w:p w:rsidR="00B20FAA" w:rsidRPr="00CD4DC4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Uczestnik/czka Projektu</w:t>
      </w:r>
      <w:r w:rsidRPr="00CD4DC4">
        <w:rPr>
          <w:rFonts w:cstheme="minorHAnsi"/>
          <w:sz w:val="24"/>
          <w:szCs w:val="24"/>
        </w:rPr>
        <w:t xml:space="preserve"> – Kandydat/ka, który zostanie zakwalifikowany/a do Projektu, zgodnie z zasadami określonymi w niniejszym Regulaminie projektu.</w:t>
      </w:r>
    </w:p>
    <w:p w:rsidR="00B20FAA" w:rsidRPr="00CD4DC4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Dzień przystąpienia do Projektu</w:t>
      </w:r>
      <w:r w:rsidRPr="00CD4DC4">
        <w:rPr>
          <w:rFonts w:cstheme="minorHAnsi"/>
          <w:sz w:val="24"/>
          <w:szCs w:val="24"/>
        </w:rPr>
        <w:t xml:space="preserve"> – dzień udziału Uczestnika/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projektu w pierwszej formie wsparcia.</w:t>
      </w:r>
    </w:p>
    <w:p w:rsidR="00B20FAA" w:rsidRPr="00CD4DC4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Dokumenty rekrutacyjne</w:t>
      </w:r>
      <w:r w:rsidRPr="00CD4DC4">
        <w:rPr>
          <w:rFonts w:cstheme="minorHAnsi"/>
          <w:sz w:val="24"/>
          <w:szCs w:val="24"/>
        </w:rPr>
        <w:t xml:space="preserve"> – komplet dokumentów, który należy złożyć w Biurze Projektu w terminie podanym w ogłoszeniu o naborze lub za pośrednictwem poczty</w:t>
      </w:r>
      <w:r>
        <w:rPr>
          <w:rFonts w:cstheme="minorHAnsi"/>
          <w:sz w:val="24"/>
          <w:szCs w:val="24"/>
        </w:rPr>
        <w:t>,</w:t>
      </w:r>
      <w:r w:rsidRPr="00CD4DC4">
        <w:rPr>
          <w:rFonts w:cstheme="minorHAnsi"/>
          <w:sz w:val="24"/>
          <w:szCs w:val="24"/>
        </w:rPr>
        <w:t xml:space="preserve"> </w:t>
      </w:r>
      <w:r w:rsidRPr="00DB1745">
        <w:rPr>
          <w:rFonts w:cstheme="minorHAnsi"/>
          <w:sz w:val="24"/>
          <w:szCs w:val="24"/>
        </w:rPr>
        <w:t>w tym poczty elektronicznej.</w:t>
      </w:r>
    </w:p>
    <w:p w:rsidR="00B20FAA" w:rsidRPr="00CD4DC4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Komisja Rekrutacyjna</w:t>
      </w:r>
      <w:r w:rsidRPr="00CD4DC4">
        <w:rPr>
          <w:rFonts w:cstheme="minorHAnsi"/>
          <w:sz w:val="24"/>
          <w:szCs w:val="24"/>
        </w:rPr>
        <w:t xml:space="preserve"> – zespół oceniający Dokumenty rekrutacyjne do Projektu i dokonujący kwalifikacji Kandydatów/</w:t>
      </w:r>
      <w:proofErr w:type="spellStart"/>
      <w:r w:rsidRPr="00CD4DC4">
        <w:rPr>
          <w:rFonts w:cstheme="minorHAnsi"/>
          <w:sz w:val="24"/>
          <w:szCs w:val="24"/>
        </w:rPr>
        <w:t>ek</w:t>
      </w:r>
      <w:proofErr w:type="spellEnd"/>
      <w:r w:rsidRPr="00CD4DC4">
        <w:rPr>
          <w:rFonts w:cstheme="minorHAnsi"/>
          <w:sz w:val="24"/>
          <w:szCs w:val="24"/>
        </w:rPr>
        <w:t xml:space="preserve"> na Uczestników/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Projektu.</w:t>
      </w:r>
    </w:p>
    <w:p w:rsidR="00B20FAA" w:rsidRPr="00CD4DC4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 xml:space="preserve">Biuro Projektu </w:t>
      </w:r>
      <w:r w:rsidRPr="00CD4DC4">
        <w:rPr>
          <w:rFonts w:cstheme="minorHAnsi"/>
          <w:sz w:val="24"/>
          <w:szCs w:val="24"/>
        </w:rPr>
        <w:t>– oznacza Biuro Projektu zlokalizowane przy ul. Kościuszki 11/219 w Kielcach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</w:r>
      <w:r w:rsidRPr="00CD4DC4">
        <w:rPr>
          <w:rFonts w:cstheme="minorHAnsi"/>
          <w:sz w:val="24"/>
          <w:szCs w:val="24"/>
        </w:rPr>
        <w:t>25-561 Kielce.</w:t>
      </w:r>
    </w:p>
    <w:p w:rsidR="00B20FAA" w:rsidRPr="00CD4DC4" w:rsidRDefault="00B20FAA" w:rsidP="00B20FAA">
      <w:pPr>
        <w:pStyle w:val="Akapitzlist"/>
        <w:spacing w:before="240"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 xml:space="preserve">§ 3 </w:t>
      </w:r>
      <w:r>
        <w:rPr>
          <w:rFonts w:cstheme="minorHAnsi"/>
          <w:b/>
          <w:sz w:val="24"/>
          <w:szCs w:val="24"/>
        </w:rPr>
        <w:br/>
      </w:r>
      <w:r w:rsidRPr="00CD4DC4">
        <w:rPr>
          <w:rFonts w:cstheme="minorHAnsi"/>
          <w:b/>
          <w:sz w:val="24"/>
          <w:szCs w:val="24"/>
        </w:rPr>
        <w:t>Uczestnicy/</w:t>
      </w:r>
      <w:proofErr w:type="spellStart"/>
      <w:r w:rsidRPr="00CD4DC4">
        <w:rPr>
          <w:rFonts w:cstheme="minorHAnsi"/>
          <w:b/>
          <w:sz w:val="24"/>
          <w:szCs w:val="24"/>
        </w:rPr>
        <w:t>czki</w:t>
      </w:r>
      <w:proofErr w:type="spellEnd"/>
      <w:r w:rsidRPr="00CD4DC4">
        <w:rPr>
          <w:rFonts w:cstheme="minorHAnsi"/>
          <w:b/>
          <w:sz w:val="24"/>
          <w:szCs w:val="24"/>
        </w:rPr>
        <w:t xml:space="preserve"> Projektu</w:t>
      </w:r>
    </w:p>
    <w:p w:rsidR="00B20FAA" w:rsidRPr="00CD4DC4" w:rsidRDefault="00B20FAA" w:rsidP="00B20FAA">
      <w:pPr>
        <w:pStyle w:val="Akapitzlist"/>
        <w:spacing w:before="24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B20FAA" w:rsidRPr="00CD4DC4" w:rsidRDefault="00B20FAA" w:rsidP="00B20FAA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Grupa docelowa - 90 osób (54 kobiety i 36 mężczyzn) zagrożonych utratą pracy, przewidzianych do zwolnienia lub zwolnionych w okresie nie dłuższym niż 6 miesięcy z przyczyn niedotyczących pracownika oraz osób odchodzących z rolnictwa zamieszkujących na obszarze województwa świętokrzyskiego w rozumieniu ustawy Kodeks Cywilny</w:t>
      </w:r>
      <w:r>
        <w:rPr>
          <w:rFonts w:cstheme="minorHAnsi"/>
          <w:sz w:val="24"/>
          <w:szCs w:val="24"/>
        </w:rPr>
        <w:t>.</w:t>
      </w:r>
    </w:p>
    <w:p w:rsidR="00B20FAA" w:rsidRPr="00CD4DC4" w:rsidRDefault="00B20FAA" w:rsidP="00B20FAA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Min. 60% Uczestników/czek (tj. 54 osoby) stanowić będą kobiety</w:t>
      </w:r>
      <w:r>
        <w:rPr>
          <w:rFonts w:cstheme="minorHAnsi"/>
          <w:sz w:val="24"/>
          <w:szCs w:val="24"/>
        </w:rPr>
        <w:t>.</w:t>
      </w:r>
    </w:p>
    <w:p w:rsidR="00B20FAA" w:rsidRDefault="00B20FAA" w:rsidP="00B20FAA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Min. 20% Uczestników/czek (tj. 18 osób) będą stanowiły osoby z niepełnosprawnościami.</w:t>
      </w:r>
    </w:p>
    <w:p w:rsidR="00B20FAA" w:rsidRDefault="00B20FAA" w:rsidP="00B20FAA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5E30">
        <w:rPr>
          <w:rFonts w:eastAsia="Times New Roman" w:cstheme="minorHAnsi"/>
          <w:sz w:val="24"/>
          <w:szCs w:val="24"/>
          <w:lang w:eastAsia="pl-PL"/>
        </w:rPr>
        <w:t>Do powyższych kategorii Uczestników projektu mogących brać udział w projekcie określonych  w pkt. 1 mają zastosowanie poniższe definicje:</w:t>
      </w:r>
    </w:p>
    <w:p w:rsidR="00B20FAA" w:rsidRDefault="00B20FAA" w:rsidP="00B20FA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0FAA" w:rsidRPr="00593936" w:rsidRDefault="00B20FAA" w:rsidP="00B20FA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B20FAA" w:rsidRPr="00DF5E30" w:rsidTr="00D82D4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0FAA" w:rsidRPr="00DF5E30" w:rsidRDefault="00B20FAA" w:rsidP="00D82D4F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5E3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 w:type="page"/>
            </w:r>
            <w:r w:rsidRPr="00DF5E3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Status Uczestnika projektu</w:t>
            </w:r>
          </w:p>
        </w:tc>
      </w:tr>
      <w:tr w:rsidR="00B20FAA" w:rsidRPr="00DF5E30" w:rsidTr="00D82D4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AA" w:rsidRPr="00DF5E30" w:rsidRDefault="00B20FAA" w:rsidP="00D82D4F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Pracownik przewidziany do zwolnienia - </w:t>
            </w:r>
            <w:bookmarkStart w:id="0" w:name="_Hlk157683777"/>
            <w:r w:rsidRPr="00AF7A7F">
              <w:rPr>
                <w:rFonts w:cstheme="minorHAnsi"/>
                <w:sz w:val="24"/>
                <w:szCs w:val="24"/>
              </w:rPr>
              <w:t>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</w:t>
            </w:r>
            <w:r>
              <w:rPr>
                <w:rFonts w:cstheme="minorHAnsi"/>
                <w:sz w:val="24"/>
                <w:szCs w:val="24"/>
              </w:rPr>
              <w:t>.</w:t>
            </w:r>
            <w:bookmarkEnd w:id="0"/>
          </w:p>
        </w:tc>
      </w:tr>
      <w:tr w:rsidR="00B20FAA" w:rsidRPr="00DF5E30" w:rsidTr="00D82D4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AA" w:rsidRPr="000C5DAA" w:rsidRDefault="00B20FAA" w:rsidP="00D82D4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Pracownik zagrożony zwolnieniem z pracy - </w:t>
            </w:r>
            <w:bookmarkStart w:id="1" w:name="_Hlk157683833"/>
            <w:r w:rsidRPr="000C5DAA">
              <w:rPr>
                <w:rFonts w:cstheme="minorHAnsi"/>
                <w:sz w:val="24"/>
                <w:szCs w:val="24"/>
              </w:rPr>
              <w:t xml:space="preserve">pracownik zatrudniony u pracodawcy, który w okresie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0C5DAA">
              <w:rPr>
                <w:rFonts w:cstheme="minorHAnsi"/>
                <w:sz w:val="24"/>
                <w:szCs w:val="24"/>
              </w:rPr>
              <w:t xml:space="preserve"> miesięcy poprzedzających przystąpienie tego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 - albo dokonał likwidacji stanowisk pracy z przyczyn ekonomicznych, organizacyjnych, produkcyjnych lub technologicznych.</w:t>
            </w:r>
          </w:p>
          <w:p w:rsidR="00B20FAA" w:rsidRPr="00DF5E30" w:rsidRDefault="00B20FAA" w:rsidP="00D82D4F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0C5DAA">
              <w:rPr>
                <w:rFonts w:cstheme="minorHAnsi"/>
                <w:sz w:val="24"/>
                <w:szCs w:val="24"/>
              </w:rPr>
              <w:t>Pracownik ten nie posiada jednocześnie źródła dochodu z tytułu innej działalności zarobkowej wykonywanej w wymiarze równym lub większym niż połowa wymiaru czasu pracy lub nie jest jednocześnie osobą samozatrudnioną.</w:t>
            </w:r>
            <w:bookmarkEnd w:id="1"/>
          </w:p>
        </w:tc>
      </w:tr>
      <w:tr w:rsidR="00B20FAA" w:rsidRPr="00DF5E30" w:rsidTr="00D82D4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AA" w:rsidRPr="002971A6" w:rsidRDefault="00B20FAA" w:rsidP="00D82D4F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E3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Osoba 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odchodząca z rolnictwa - </w:t>
            </w:r>
            <w:r w:rsidRPr="000C5DAA">
              <w:rPr>
                <w:rFonts w:cstheme="minorHAnsi"/>
                <w:sz w:val="24"/>
                <w:szCs w:val="24"/>
              </w:rPr>
              <w:t xml:space="preserve">osoba podlegająca ubezpieczeniu emerytalno-rentowemu na podstawie ustawy z dnia 20 grudnia 1990 r. o ubezpieczeniu społecznym rolników (Dz. U. z 2023 r. poz. 208, z </w:t>
            </w:r>
            <w:proofErr w:type="spellStart"/>
            <w:r w:rsidRPr="000C5DAA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0C5DAA">
              <w:rPr>
                <w:rFonts w:cstheme="minorHAnsi"/>
                <w:sz w:val="24"/>
                <w:szCs w:val="24"/>
              </w:rPr>
              <w:t xml:space="preserve">. zm.), zamierzająca podjąć zatrudnienie lub inną działalność pozarolniczą, objęta obowiązkiem ubezpieczenia społecznego na podstawie ustawy z dnia 13 października 1998 r. o systemie ubezpieczeń społecznych (Dz. U. z 2022 r. poz. 1009, z </w:t>
            </w:r>
            <w:proofErr w:type="spellStart"/>
            <w:r w:rsidRPr="000C5DAA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0C5DAA">
              <w:rPr>
                <w:rFonts w:cstheme="minorHAnsi"/>
                <w:sz w:val="24"/>
                <w:szCs w:val="24"/>
              </w:rPr>
              <w:t>. zm.).</w:t>
            </w:r>
          </w:p>
        </w:tc>
      </w:tr>
      <w:tr w:rsidR="00B20FAA" w:rsidRPr="00DF5E30" w:rsidTr="00D82D4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AA" w:rsidRPr="00DF5E30" w:rsidRDefault="00B20FAA" w:rsidP="00D82D4F">
            <w:pPr>
              <w:suppressAutoHyphens/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Osoba </w:t>
            </w:r>
            <w:r w:rsidRPr="00AF7A7F">
              <w:rPr>
                <w:rFonts w:cstheme="minorHAnsi"/>
                <w:b/>
                <w:sz w:val="24"/>
                <w:szCs w:val="24"/>
              </w:rPr>
              <w:t>zwolnion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AF7A7F">
              <w:rPr>
                <w:rFonts w:cstheme="minorHAnsi"/>
                <w:b/>
                <w:sz w:val="24"/>
                <w:szCs w:val="24"/>
              </w:rPr>
              <w:t xml:space="preserve"> z przyczyn </w:t>
            </w:r>
            <w:r>
              <w:rPr>
                <w:rFonts w:cstheme="minorHAnsi"/>
                <w:b/>
                <w:sz w:val="24"/>
                <w:szCs w:val="24"/>
              </w:rPr>
              <w:t>niedotyczących pracownika w</w:t>
            </w:r>
            <w:r w:rsidRPr="00AF7A7F">
              <w:rPr>
                <w:rFonts w:cstheme="minorHAnsi"/>
                <w:b/>
                <w:sz w:val="24"/>
                <w:szCs w:val="24"/>
              </w:rPr>
              <w:t xml:space="preserve"> okresie nie dłuższym niż 6 </w:t>
            </w:r>
            <w:r w:rsidRPr="00AF7A7F">
              <w:rPr>
                <w:rFonts w:cstheme="minorHAnsi"/>
                <w:b/>
                <w:sz w:val="24"/>
                <w:szCs w:val="24"/>
              </w:rPr>
              <w:lastRenderedPageBreak/>
              <w:t>miesięcy przed dniem przystąpienia do projekt</w:t>
            </w:r>
            <w:r>
              <w:rPr>
                <w:rFonts w:cstheme="minorHAnsi"/>
                <w:b/>
                <w:sz w:val="24"/>
                <w:szCs w:val="24"/>
              </w:rPr>
              <w:t xml:space="preserve">u - </w:t>
            </w:r>
            <w:bookmarkStart w:id="2" w:name="_Hlk157683876"/>
            <w:r w:rsidRPr="000C5DAA">
              <w:rPr>
                <w:rFonts w:cstheme="minorHAnsi"/>
                <w:bCs/>
                <w:sz w:val="24"/>
                <w:szCs w:val="24"/>
              </w:rPr>
              <w:t>osoba pozostająca bez zatrudnienia, która utraciła pracę z przyczyn niedotyczących pracownika w okresie nie dłuższym niż 6 miesięcy przed dniem przystąpienia do projektu i nie posiada jednocześnie źródła dochodu z tytułu innej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C5DAA">
              <w:rPr>
                <w:rFonts w:cstheme="minorHAnsi"/>
                <w:bCs/>
                <w:sz w:val="24"/>
                <w:szCs w:val="24"/>
              </w:rPr>
              <w:t>działalności zarobkowej wykonywanej w wymiarze równym lub większym niż połowa wymiaru czasu pracy lub nie jest jednocześnie osobą samozatrudnioną.</w:t>
            </w:r>
            <w:bookmarkEnd w:id="2"/>
          </w:p>
        </w:tc>
      </w:tr>
      <w:tr w:rsidR="00B20FAA" w:rsidRPr="00DF5E30" w:rsidTr="00D82D4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AA" w:rsidRPr="00DF5E30" w:rsidRDefault="00B20FAA" w:rsidP="00D82D4F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E3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Osoby z niepełnosprawnościami – </w:t>
            </w:r>
            <w:r w:rsidRPr="00DF5E30">
              <w:rPr>
                <w:rFonts w:asciiTheme="minorHAnsi" w:hAnsiTheme="minorHAnsi" w:cstheme="minorHAnsi"/>
                <w:bCs/>
                <w:sz w:val="24"/>
                <w:szCs w:val="24"/>
              </w:rPr>
              <w:t>osoba niepełnosprawna w rozumieniu ustawy z dnia 27 sierpnia 1997 r. o rehabilitacji zawodowej i społecznej oraz zatrudnianiu osób niepełnosprawnych, a także osoba z zaburzeniami psychicznymi w rozumieniu ustawy z dnia 19 sierpnia 1994 r. o ochronie zdrowia psychicznego.</w:t>
            </w:r>
          </w:p>
        </w:tc>
      </w:tr>
    </w:tbl>
    <w:p w:rsidR="00B20FAA" w:rsidRPr="00B23362" w:rsidRDefault="00B20FAA" w:rsidP="00B20FA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 xml:space="preserve">§ 4 </w:t>
      </w:r>
      <w:r>
        <w:rPr>
          <w:rFonts w:cstheme="minorHAnsi"/>
          <w:b/>
          <w:sz w:val="24"/>
          <w:szCs w:val="24"/>
        </w:rPr>
        <w:br/>
      </w:r>
      <w:r w:rsidRPr="00CD4DC4">
        <w:rPr>
          <w:rFonts w:cstheme="minorHAnsi"/>
          <w:b/>
          <w:sz w:val="24"/>
          <w:szCs w:val="24"/>
        </w:rPr>
        <w:t>Dokumenty rekrutacyjne</w:t>
      </w:r>
    </w:p>
    <w:p w:rsidR="00B20FAA" w:rsidRPr="00CD4DC4" w:rsidRDefault="00B20FAA" w:rsidP="00B20FA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Dokumenty rekrutacyjne składają się z następujących elementów:</w:t>
      </w:r>
    </w:p>
    <w:p w:rsidR="00B20FAA" w:rsidRPr="00CD4DC4" w:rsidRDefault="00B20FAA" w:rsidP="00B20F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Regulamin projektu</w:t>
      </w:r>
      <w:r>
        <w:rPr>
          <w:rFonts w:cstheme="minorHAnsi"/>
          <w:sz w:val="24"/>
          <w:szCs w:val="24"/>
        </w:rPr>
        <w:t xml:space="preserve"> –</w:t>
      </w:r>
      <w:r w:rsidRPr="00CD4DC4">
        <w:rPr>
          <w:rFonts w:cstheme="minorHAnsi"/>
          <w:sz w:val="24"/>
          <w:szCs w:val="24"/>
        </w:rPr>
        <w:t xml:space="preserve"> Kandydaci/</w:t>
      </w:r>
      <w:proofErr w:type="spellStart"/>
      <w:r w:rsidRPr="00CD4DC4">
        <w:rPr>
          <w:rFonts w:cstheme="minorHAnsi"/>
          <w:sz w:val="24"/>
          <w:szCs w:val="24"/>
        </w:rPr>
        <w:t>tki</w:t>
      </w:r>
      <w:proofErr w:type="spellEnd"/>
      <w:r w:rsidRPr="00CD4DC4">
        <w:rPr>
          <w:rFonts w:cstheme="minorHAnsi"/>
          <w:sz w:val="24"/>
          <w:szCs w:val="24"/>
        </w:rPr>
        <w:t xml:space="preserve"> zainteresowani udziałem w Projekcie zobowiązani są do zapoznania się z treścią niniejszego Regulaminu.</w:t>
      </w:r>
    </w:p>
    <w:p w:rsidR="00B20FAA" w:rsidRPr="00DF5E30" w:rsidRDefault="00B20FAA" w:rsidP="00B20F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5E30">
        <w:rPr>
          <w:rFonts w:cstheme="minorHAnsi"/>
          <w:sz w:val="24"/>
          <w:szCs w:val="24"/>
        </w:rPr>
        <w:t xml:space="preserve">Formularza rekrutacyjnego </w:t>
      </w:r>
      <w:r>
        <w:rPr>
          <w:rFonts w:cstheme="minorHAnsi"/>
          <w:sz w:val="24"/>
          <w:szCs w:val="24"/>
        </w:rPr>
        <w:t xml:space="preserve">– </w:t>
      </w:r>
      <w:r w:rsidRPr="00DF5E30">
        <w:rPr>
          <w:rFonts w:cstheme="minorHAnsi"/>
          <w:sz w:val="24"/>
          <w:szCs w:val="24"/>
        </w:rPr>
        <w:t>załącznik nr 1, który należy przygotować w formie elektronicznej lub wypełnić odręcznie, pismem czytelnym i przedłożyć w formie wydruku wraz z Obowiązkiem informacyjnym dla Kandydata.</w:t>
      </w:r>
    </w:p>
    <w:p w:rsidR="00B20FAA" w:rsidRPr="00CD4DC4" w:rsidRDefault="00B20FAA" w:rsidP="00B20F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Załączniki do formularza rekrutacyjnego składają się z następujących elementów:</w:t>
      </w:r>
    </w:p>
    <w:p w:rsidR="00B20FAA" w:rsidRPr="00625762" w:rsidRDefault="00B20FAA" w:rsidP="00B20FA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762">
        <w:rPr>
          <w:rFonts w:cstheme="minorHAnsi"/>
          <w:sz w:val="24"/>
          <w:szCs w:val="24"/>
        </w:rPr>
        <w:t>Oświadczenie uczestnika projektu o wyrażeniu zgody na przetwarzanie danych osobowych zgodnie z RODO (załącznik nr 2)</w:t>
      </w:r>
    </w:p>
    <w:p w:rsidR="00B20FAA" w:rsidRPr="00625762" w:rsidRDefault="00B20FAA" w:rsidP="00B20FA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762">
        <w:rPr>
          <w:rFonts w:cstheme="minorHAnsi"/>
          <w:sz w:val="24"/>
          <w:szCs w:val="24"/>
        </w:rPr>
        <w:t>Oświadczenie o nieotrzymywaniu jednocześnie wsparcia w więcej niż w jednym projekcie z zakresu aktywizacji społeczno-zawodowej dofinansowanym ze środków Europejskiego Funduszu Społecznego Plus  (załącznik nr 3)</w:t>
      </w:r>
    </w:p>
    <w:p w:rsidR="00B20FAA" w:rsidRPr="00625762" w:rsidRDefault="00B20FAA" w:rsidP="00B20FA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762">
        <w:rPr>
          <w:rFonts w:cstheme="minorHAnsi"/>
          <w:sz w:val="24"/>
          <w:szCs w:val="24"/>
        </w:rPr>
        <w:t>Zaświadczenie z adresem poświadczające miejsce zamieszkania na terenie woj. świętokrzyskiego – od pracodawcy/ ZUS/ PUP/ KRUS.</w:t>
      </w:r>
    </w:p>
    <w:p w:rsidR="00B20FAA" w:rsidRPr="00625762" w:rsidRDefault="00B20FAA" w:rsidP="00B20FA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762">
        <w:rPr>
          <w:rFonts w:cstheme="minorHAnsi"/>
          <w:sz w:val="24"/>
          <w:szCs w:val="24"/>
        </w:rPr>
        <w:t>Dokument poświadczający status osoby na rynku pracy:</w:t>
      </w:r>
    </w:p>
    <w:p w:rsidR="00B20FAA" w:rsidRPr="00AF7A7F" w:rsidRDefault="00B20FAA" w:rsidP="00B20F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 xml:space="preserve">zaświadczenie </w:t>
      </w:r>
      <w:r>
        <w:rPr>
          <w:rFonts w:cstheme="minorHAnsi"/>
          <w:sz w:val="24"/>
          <w:szCs w:val="24"/>
        </w:rPr>
        <w:t xml:space="preserve">od </w:t>
      </w:r>
      <w:r w:rsidRPr="00AF7A7F">
        <w:rPr>
          <w:rFonts w:cstheme="minorHAnsi"/>
          <w:sz w:val="24"/>
          <w:szCs w:val="24"/>
        </w:rPr>
        <w:t>pracodawcy (załącznik nr 4)</w:t>
      </w:r>
    </w:p>
    <w:p w:rsidR="00B20FAA" w:rsidRPr="00AF7A7F" w:rsidRDefault="00B20FAA" w:rsidP="00B20F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oświadczenie pracownika (załącznik nr 5)</w:t>
      </w:r>
    </w:p>
    <w:p w:rsidR="00B20FAA" w:rsidRPr="00AF7A7F" w:rsidRDefault="00B20FAA" w:rsidP="00B20F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lastRenderedPageBreak/>
        <w:t>świadectwo pracy lub wypowiedzenie pracy</w:t>
      </w:r>
    </w:p>
    <w:p w:rsidR="00B20FAA" w:rsidRDefault="00B20FAA" w:rsidP="00B20F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oświadczenie osoby odchodzącej z rolnictwa (załącznik nr 6)</w:t>
      </w:r>
    </w:p>
    <w:p w:rsidR="00B20FAA" w:rsidRDefault="00B20FAA" w:rsidP="00B20FA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poszczególnych statusów należy przedłożyć:</w:t>
      </w:r>
    </w:p>
    <w:p w:rsidR="00B20FAA" w:rsidRPr="00471FB9" w:rsidRDefault="00B20FAA" w:rsidP="00B20FA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71FB9">
        <w:rPr>
          <w:rFonts w:cstheme="minorHAnsi"/>
          <w:b/>
          <w:bCs/>
          <w:sz w:val="24"/>
          <w:szCs w:val="24"/>
        </w:rPr>
        <w:t>Pracownik zagrożony zwolnieniem:</w:t>
      </w:r>
    </w:p>
    <w:p w:rsidR="00B20FAA" w:rsidRDefault="00B20FAA" w:rsidP="00B20FAA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 xml:space="preserve">zaświadczenie od pracodawcy potwierdzające, że pracownik zagrożony zwolnieniem jest zatrudniony u pracodawcy oraz, że pracodawca w okresie </w:t>
      </w:r>
      <w:r>
        <w:rPr>
          <w:rFonts w:cstheme="minorHAnsi"/>
          <w:sz w:val="24"/>
          <w:szCs w:val="24"/>
        </w:rPr>
        <w:t xml:space="preserve">6 </w:t>
      </w:r>
      <w:r w:rsidRPr="00AA79B5">
        <w:rPr>
          <w:rFonts w:cstheme="minorHAnsi"/>
          <w:sz w:val="24"/>
          <w:szCs w:val="24"/>
        </w:rPr>
        <w:t>miesięcy poprzedzających przystąpienie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 - albo dokonał likwidacji stanowisk pracy z przyczyn ekonomicznych, organizacyjnych, produkcyjnych lub technologicznych,</w:t>
      </w:r>
    </w:p>
    <w:p w:rsidR="00B20FAA" w:rsidRDefault="00B20FAA" w:rsidP="00B20FAA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samozatrudnioną.</w:t>
      </w:r>
    </w:p>
    <w:p w:rsidR="00B20FAA" w:rsidRPr="00471FB9" w:rsidRDefault="00B20FAA" w:rsidP="00B20FA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71FB9">
        <w:rPr>
          <w:rFonts w:cstheme="minorHAnsi"/>
          <w:b/>
          <w:bCs/>
          <w:sz w:val="24"/>
          <w:szCs w:val="24"/>
        </w:rPr>
        <w:t>Pracownik przewidziany do zwolnienia:</w:t>
      </w:r>
    </w:p>
    <w:p w:rsidR="00B20FAA" w:rsidRPr="00AA79B5" w:rsidRDefault="00B20FAA" w:rsidP="00B20FAA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wypowiedzenie lub zaświadczenie od pracodawcy o zamiarze nieprzedłużenia przez niego umowy,</w:t>
      </w:r>
    </w:p>
    <w:p w:rsidR="00B20FAA" w:rsidRDefault="00B20FAA" w:rsidP="00B20FAA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samozatrudnioną.</w:t>
      </w:r>
    </w:p>
    <w:p w:rsidR="00B20FAA" w:rsidRPr="00471FB9" w:rsidRDefault="00B20FAA" w:rsidP="00B20FA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71FB9">
        <w:rPr>
          <w:rFonts w:cstheme="minorHAnsi"/>
          <w:b/>
          <w:bCs/>
          <w:sz w:val="24"/>
          <w:szCs w:val="24"/>
        </w:rPr>
        <w:t>Osoba zwolniona z przyczyn niedotyczących pracownika w okresie nie dłuższym niż 6 miesięcy przed dniem przystąpienia do projektu:</w:t>
      </w:r>
    </w:p>
    <w:p w:rsidR="00B20FAA" w:rsidRPr="00AA79B5" w:rsidRDefault="00B20FAA" w:rsidP="00B20FAA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lastRenderedPageBreak/>
        <w:t>świadectwo pracy lub wypowiedzenie pracy;</w:t>
      </w:r>
    </w:p>
    <w:p w:rsidR="00B20FAA" w:rsidRDefault="00B20FAA" w:rsidP="00B20FAA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 xml:space="preserve">zaświadczenie z Zakładu Ubezpieczeń Społecznych (ZUS) lub potwierdzenie wygenerowane z Platformy Usług Elektronicznych ZUS </w:t>
      </w:r>
      <w:r w:rsidRPr="00AA79B5">
        <w:rPr>
          <w:rFonts w:cstheme="minorHAnsi"/>
          <w:i/>
          <w:iCs/>
          <w:sz w:val="24"/>
          <w:szCs w:val="24"/>
        </w:rPr>
        <w:t>w przypadku osób niezarejestrowanych w urzędzie pracy</w:t>
      </w:r>
      <w:r w:rsidRPr="00AA79B5">
        <w:rPr>
          <w:rFonts w:cstheme="minorHAnsi"/>
          <w:sz w:val="24"/>
          <w:szCs w:val="24"/>
        </w:rPr>
        <w:t>;</w:t>
      </w:r>
    </w:p>
    <w:p w:rsidR="00B20FAA" w:rsidRPr="00AA79B5" w:rsidRDefault="00B20FAA" w:rsidP="00B20FAA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 xml:space="preserve">zaświadczenie z Powiatowego Urzędu Pracy (PUP) o posiadaniu statusu osoby bezrobotnej w dniu jego wydania, </w:t>
      </w:r>
      <w:r w:rsidRPr="00AA79B5">
        <w:rPr>
          <w:rFonts w:cstheme="minorHAnsi"/>
          <w:i/>
          <w:iCs/>
          <w:sz w:val="24"/>
          <w:szCs w:val="24"/>
        </w:rPr>
        <w:t>w przypadku osób zarejestrowanych jako bezrobotne w urzędzie pracy</w:t>
      </w:r>
      <w:r w:rsidRPr="00AA79B5">
        <w:rPr>
          <w:rFonts w:cstheme="minorHAnsi"/>
          <w:sz w:val="24"/>
          <w:szCs w:val="24"/>
        </w:rPr>
        <w:t>.</w:t>
      </w:r>
    </w:p>
    <w:p w:rsidR="00B20FAA" w:rsidRDefault="00B20FAA" w:rsidP="00B20FA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Zaświadczenia, o których mowa uznaje się za ważne przez 30 dni od dnia wydania.</w:t>
      </w:r>
    </w:p>
    <w:p w:rsidR="00B20FAA" w:rsidRPr="00471FB9" w:rsidRDefault="00B20FAA" w:rsidP="00B20FA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71FB9">
        <w:rPr>
          <w:rFonts w:cstheme="minorHAnsi"/>
          <w:b/>
          <w:bCs/>
          <w:sz w:val="24"/>
          <w:szCs w:val="24"/>
        </w:rPr>
        <w:t>Osoba odchodząca z rolnictwa:</w:t>
      </w:r>
    </w:p>
    <w:p w:rsidR="00B20FAA" w:rsidRPr="00AA79B5" w:rsidRDefault="00B20FAA" w:rsidP="00B20FAA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zaświadczenie z Kasy Rolniczego Ubezpieczenia Społecznego (KRUS) o podleganiu ubezpieczeniu emerytalno-rentowemu;</w:t>
      </w:r>
    </w:p>
    <w:p w:rsidR="00B20FAA" w:rsidRPr="00AA79B5" w:rsidRDefault="00B20FAA" w:rsidP="00B20FAA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oświadczenie osoby odchodzącej z rolnictwa o zamiarze podjęcia zatrudnienia lub innej działalności pozarolniczej</w:t>
      </w:r>
    </w:p>
    <w:p w:rsidR="00B20FAA" w:rsidRPr="00AA79B5" w:rsidRDefault="00B20FAA" w:rsidP="00B20FA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Zaświadczenie uznaje się za ważne przez 30 dni od dnia wydania.</w:t>
      </w:r>
    </w:p>
    <w:p w:rsidR="00B20FAA" w:rsidRPr="00AF7A7F" w:rsidRDefault="00B20FAA" w:rsidP="00B20FA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F7A7F">
        <w:rPr>
          <w:rFonts w:cstheme="minorHAnsi"/>
          <w:b/>
          <w:sz w:val="24"/>
          <w:szCs w:val="24"/>
        </w:rPr>
        <w:t>Dodatkowo jeśli dotyczy:</w:t>
      </w:r>
    </w:p>
    <w:p w:rsidR="00B20FAA" w:rsidRPr="00AF7A7F" w:rsidRDefault="00B20FAA" w:rsidP="00B20FAA">
      <w:pPr>
        <w:pStyle w:val="Akapitzlist"/>
        <w:numPr>
          <w:ilvl w:val="0"/>
          <w:numId w:val="19"/>
        </w:num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ksero orzeczenia o niepełnosprawności lub innego dokumentu poświadczającego stan zdrowia</w:t>
      </w:r>
    </w:p>
    <w:p w:rsidR="00B20FAA" w:rsidRDefault="00B20FAA" w:rsidP="00B20FA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Ankieta potrzeb/usprawnień dla osób z niepełnosprawnościami</w:t>
      </w:r>
      <w:r w:rsidRPr="00AF7A7F">
        <w:rPr>
          <w:rFonts w:cstheme="minorHAnsi"/>
          <w:b/>
          <w:sz w:val="24"/>
          <w:szCs w:val="24"/>
        </w:rPr>
        <w:t xml:space="preserve"> </w:t>
      </w:r>
      <w:r w:rsidRPr="00AF7A7F">
        <w:rPr>
          <w:rFonts w:cstheme="minorHAnsi"/>
          <w:sz w:val="24"/>
          <w:szCs w:val="24"/>
        </w:rPr>
        <w:t>(załącznik nr 7)</w:t>
      </w:r>
    </w:p>
    <w:p w:rsidR="00B20FAA" w:rsidRDefault="00B20FAA" w:rsidP="00B20FAA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0E09DE">
        <w:rPr>
          <w:rFonts w:cstheme="minorHAnsi"/>
          <w:sz w:val="24"/>
          <w:szCs w:val="24"/>
        </w:rPr>
        <w:t>W formularzu rekrutacyjnym Uczestnik podpisuje oświadczenie, w którym zobowiązuje się do przekazania danych po zakończeniu projektu potrzebnych do wyliczenia wskaźników rezultatu bezpośredniego oraz dokumentów potwierdzających osiągnięcie efektywności zatrudnieniowej (np. status na rynku pracy, udział w kształceniu lub szkoleniu) do 4 tygodni od zakończenia udziału w projekcie oraz przyszłego udziału w badaniu ewaluacyjnym, zgodnie z zakresem danych określonych w Wytycznych dotyczących monitorowania postępu rzeczowego realizacji programów na lata 2021-2027.</w:t>
      </w:r>
    </w:p>
    <w:p w:rsidR="00B20FAA" w:rsidRPr="000E09DE" w:rsidRDefault="00B20FAA" w:rsidP="00B20FAA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0E09DE">
        <w:rPr>
          <w:rFonts w:cstheme="minorHAnsi"/>
          <w:sz w:val="24"/>
          <w:szCs w:val="24"/>
        </w:rPr>
        <w:t>Formularz rekrutacyjny stanowi załącznik do niniejszego Regulaminu Projektu.</w:t>
      </w:r>
    </w:p>
    <w:p w:rsidR="00B20FAA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 xml:space="preserve">§ 5 </w:t>
      </w: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Rekrutacja Uczestników/czek Projektu</w:t>
      </w:r>
    </w:p>
    <w:p w:rsidR="00B20FAA" w:rsidRPr="00CD4DC4" w:rsidRDefault="00B20FAA" w:rsidP="00B20FA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lastRenderedPageBreak/>
        <w:t>Proces rekrutacji prowadzony będzie w 2 etapach i 2 turach:</w:t>
      </w:r>
      <w:r>
        <w:rPr>
          <w:rFonts w:cstheme="minorHAnsi"/>
          <w:sz w:val="24"/>
          <w:szCs w:val="24"/>
        </w:rPr>
        <w:t xml:space="preserve"> 01</w:t>
      </w:r>
      <w:r w:rsidRPr="00CD4DC4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4</w:t>
      </w:r>
      <w:r w:rsidRPr="00CD4DC4">
        <w:rPr>
          <w:rFonts w:cstheme="minorHAnsi"/>
          <w:sz w:val="24"/>
          <w:szCs w:val="24"/>
        </w:rPr>
        <w:t xml:space="preserve"> - 0</w:t>
      </w:r>
      <w:r>
        <w:rPr>
          <w:rFonts w:cstheme="minorHAnsi"/>
          <w:sz w:val="24"/>
          <w:szCs w:val="24"/>
        </w:rPr>
        <w:t>2</w:t>
      </w:r>
      <w:r w:rsidRPr="00CD4DC4">
        <w:rPr>
          <w:rFonts w:cstheme="minorHAnsi"/>
          <w:sz w:val="24"/>
          <w:szCs w:val="24"/>
        </w:rPr>
        <w:t>.2024, 0</w:t>
      </w:r>
      <w:r>
        <w:rPr>
          <w:rFonts w:cstheme="minorHAnsi"/>
          <w:sz w:val="24"/>
          <w:szCs w:val="24"/>
        </w:rPr>
        <w:t>4</w:t>
      </w:r>
      <w:r w:rsidRPr="00CD4DC4">
        <w:rPr>
          <w:rFonts w:cstheme="minorHAnsi"/>
          <w:sz w:val="24"/>
          <w:szCs w:val="24"/>
        </w:rPr>
        <w:t>.2024 - 0</w:t>
      </w:r>
      <w:r>
        <w:rPr>
          <w:rFonts w:cstheme="minorHAnsi"/>
          <w:sz w:val="24"/>
          <w:szCs w:val="24"/>
        </w:rPr>
        <w:t>7</w:t>
      </w:r>
      <w:r w:rsidRPr="00CD4DC4">
        <w:rPr>
          <w:rFonts w:cstheme="minorHAnsi"/>
          <w:sz w:val="24"/>
          <w:szCs w:val="24"/>
        </w:rPr>
        <w:t xml:space="preserve">.2024 </w:t>
      </w:r>
      <w:r>
        <w:rPr>
          <w:rFonts w:cstheme="minorHAnsi"/>
          <w:sz w:val="24"/>
          <w:szCs w:val="24"/>
        </w:rPr>
        <w:t xml:space="preserve">r. </w:t>
      </w:r>
    </w:p>
    <w:p w:rsidR="00B20FAA" w:rsidRPr="00CD4DC4" w:rsidRDefault="00B20FAA" w:rsidP="00B20FAA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Warunkiem przystąpienia do Projektu jest wypełnienie Formularza rekrutacyjnego do Projektu i dostarczenie go wraz z pozostałymi dokumentami rekrutacyjnymi w wyznaczonym terminie do Biura Projektu.</w:t>
      </w:r>
    </w:p>
    <w:p w:rsidR="00B20FAA" w:rsidRPr="00CD4DC4" w:rsidRDefault="00B20FAA" w:rsidP="00B20FAA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Kandydaci/</w:t>
      </w:r>
      <w:proofErr w:type="spellStart"/>
      <w:r w:rsidRPr="00CD4DC4">
        <w:rPr>
          <w:rFonts w:cstheme="minorHAnsi"/>
          <w:sz w:val="24"/>
          <w:szCs w:val="24"/>
        </w:rPr>
        <w:t>tki</w:t>
      </w:r>
      <w:proofErr w:type="spellEnd"/>
      <w:r w:rsidRPr="00CD4DC4">
        <w:rPr>
          <w:rFonts w:cstheme="minorHAnsi"/>
          <w:sz w:val="24"/>
          <w:szCs w:val="24"/>
        </w:rPr>
        <w:t xml:space="preserve"> zobowiązani/e są do złożenia prawidłowo wypełnionego i podpisanego Formularza rekrutacyjnego (wypełnionego w sposób czytelny, komputerowo lub odręcznie) wraz z wymaganymi załącznikami.</w:t>
      </w:r>
    </w:p>
    <w:p w:rsidR="00B20FAA" w:rsidRPr="00CD4DC4" w:rsidRDefault="00B20FAA" w:rsidP="00B20FAA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Dokumenty rekrutacyjne będą dostępne na stronie internetowej Realizatora Projektu, w Biurze Projektu pod adresem ul. Kościuszki 11/219, 25-310 Kielce.</w:t>
      </w:r>
    </w:p>
    <w:p w:rsidR="00B20FAA" w:rsidRPr="00CD4DC4" w:rsidRDefault="00B20FAA" w:rsidP="00B20FAA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 xml:space="preserve">Dokumenty rekrutacyjne można złożyć osobiście, za pośrednictwem poczty tradycyjnej na adres </w:t>
      </w:r>
      <w:proofErr w:type="spellStart"/>
      <w:r w:rsidRPr="00CD4DC4">
        <w:rPr>
          <w:rFonts w:cstheme="minorHAnsi"/>
          <w:sz w:val="24"/>
          <w:szCs w:val="24"/>
        </w:rPr>
        <w:t>Consultor</w:t>
      </w:r>
      <w:proofErr w:type="spellEnd"/>
      <w:r w:rsidRPr="00CD4DC4">
        <w:rPr>
          <w:rFonts w:cstheme="minorHAnsi"/>
          <w:sz w:val="24"/>
          <w:szCs w:val="24"/>
        </w:rPr>
        <w:t xml:space="preserve"> Sp. z o.o. Biuro projektu „Zawodowa zmiana!” ul. . Kościuszki 11/219, 25-310 Kielce, </w:t>
      </w:r>
      <w:r>
        <w:rPr>
          <w:rFonts w:cstheme="minorHAnsi"/>
          <w:sz w:val="24"/>
          <w:szCs w:val="24"/>
        </w:rPr>
        <w:t>lub w formie elektronicznej na adres e-mail: d.wozniak@consultor.pl</w:t>
      </w:r>
    </w:p>
    <w:p w:rsidR="00B20FAA" w:rsidRPr="00CD4DC4" w:rsidRDefault="00B20FAA" w:rsidP="00B20FAA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Data nadania dokumentów potwierdzona datą stempla pocztowego nie może być wcześniejsza od daty rozpoczęcia naboru, ani późniejsza niż data zakończenia naboru.</w:t>
      </w:r>
    </w:p>
    <w:p w:rsidR="00B20FAA" w:rsidRPr="00CD4DC4" w:rsidRDefault="00B20FAA" w:rsidP="00B20FAA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Dokumenty rekrutacyjne złożone następnego dnia po terminie zakończenia rekrutacji, jak również dokumenty złożone wielokrotnie nie będą podlegać rozpatrzeniu.</w:t>
      </w:r>
    </w:p>
    <w:p w:rsidR="00B20FAA" w:rsidRPr="00CD4DC4" w:rsidRDefault="00B20FAA" w:rsidP="00B20FAA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Do Projektu zostanie zakwalifikowanych 90 osób (54 kobiety oraz 36 mężczyzn) zagrożonych utratą pracy, przewidzianych do zwolnienia lub zwolnionych w okresie nie dłuższym niż 6 miesięcy z przyczyn niedotyczących pracownika oraz osób odchodzących z rolnictwa zamieszkujących na obszarze województwa świętokrzyskiego w rozumieniu ustawy Kodeks</w:t>
      </w:r>
      <w:r>
        <w:rPr>
          <w:rFonts w:cstheme="minorHAnsi"/>
          <w:sz w:val="24"/>
          <w:szCs w:val="24"/>
        </w:rPr>
        <w:t>u</w:t>
      </w:r>
      <w:r w:rsidRPr="00CD4DC4">
        <w:rPr>
          <w:rFonts w:cstheme="minorHAnsi"/>
          <w:sz w:val="24"/>
          <w:szCs w:val="24"/>
        </w:rPr>
        <w:t xml:space="preserve"> Cywiln</w:t>
      </w:r>
      <w:r>
        <w:rPr>
          <w:rFonts w:cstheme="minorHAnsi"/>
          <w:sz w:val="24"/>
          <w:szCs w:val="24"/>
        </w:rPr>
        <w:t>ego</w:t>
      </w:r>
      <w:r w:rsidRPr="00CD4DC4">
        <w:rPr>
          <w:rFonts w:cstheme="minorHAnsi"/>
          <w:sz w:val="24"/>
          <w:szCs w:val="24"/>
        </w:rPr>
        <w:t>, w tym:</w:t>
      </w:r>
    </w:p>
    <w:p w:rsidR="00B20FAA" w:rsidRPr="00CD4DC4" w:rsidRDefault="00B20FAA" w:rsidP="00B20FAA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18  osób z niepełnosprawnościami.</w:t>
      </w:r>
    </w:p>
    <w:p w:rsidR="00B20FAA" w:rsidRPr="00CD4DC4" w:rsidRDefault="00B20FAA" w:rsidP="00B20FAA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Rekrutacja przebiega następująco:</w:t>
      </w:r>
    </w:p>
    <w:p w:rsidR="00B20FAA" w:rsidRPr="00CD4DC4" w:rsidRDefault="00B20FAA" w:rsidP="00B20FAA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Ocena formalna - kompletność dokumentów rekrutacyjnych i kwalifikowalność Uczestników/czek Projektu (w metodzie 0-1):</w:t>
      </w:r>
    </w:p>
    <w:p w:rsidR="00B20FAA" w:rsidRPr="00CD4DC4" w:rsidRDefault="00B20FAA" w:rsidP="00B20FAA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miejsce zamieszkania woj. świętokrzyskie</w:t>
      </w:r>
    </w:p>
    <w:p w:rsidR="00B20FAA" w:rsidRPr="00CD4DC4" w:rsidRDefault="00B20FAA" w:rsidP="00B20FAA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status osoby zagrożonej utratą pracy/przewidzianej do zwolnienia/zwolnionej z przyczyny pracodawcy do 6 miesięcy/odchodzącej z rolnictwa</w:t>
      </w:r>
    </w:p>
    <w:p w:rsidR="00B20FAA" w:rsidRPr="00CD4DC4" w:rsidRDefault="00B20FAA" w:rsidP="00B20FAA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lastRenderedPageBreak/>
        <w:t xml:space="preserve">Ocena </w:t>
      </w:r>
      <w:r>
        <w:rPr>
          <w:rFonts w:cstheme="minorHAnsi"/>
          <w:sz w:val="24"/>
          <w:szCs w:val="24"/>
        </w:rPr>
        <w:t xml:space="preserve">dodatkowych </w:t>
      </w:r>
      <w:r w:rsidRPr="00CD4DC4">
        <w:rPr>
          <w:rFonts w:cstheme="minorHAnsi"/>
          <w:sz w:val="24"/>
          <w:szCs w:val="24"/>
        </w:rPr>
        <w:t>kryteriów:</w:t>
      </w:r>
    </w:p>
    <w:p w:rsidR="00B20FAA" w:rsidRPr="00CD4DC4" w:rsidRDefault="00B20FAA" w:rsidP="00B20FAA">
      <w:pPr>
        <w:pStyle w:val="Akapitzlist"/>
        <w:numPr>
          <w:ilvl w:val="1"/>
          <w:numId w:val="6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kobiety – 10 punktów</w:t>
      </w:r>
    </w:p>
    <w:p w:rsidR="00B20FAA" w:rsidRPr="00CD4DC4" w:rsidRDefault="00B20FAA" w:rsidP="00B20FAA">
      <w:pPr>
        <w:pStyle w:val="Akapitzlist"/>
        <w:numPr>
          <w:ilvl w:val="1"/>
          <w:numId w:val="6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osoby z niepełnosprawnościami – 7 punktów</w:t>
      </w:r>
    </w:p>
    <w:p w:rsidR="00B20FAA" w:rsidRPr="00CD4DC4" w:rsidRDefault="00B20FAA" w:rsidP="00B20FAA">
      <w:pPr>
        <w:pStyle w:val="Akapitzlist"/>
        <w:numPr>
          <w:ilvl w:val="1"/>
          <w:numId w:val="6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osoby w wieku 50+  –  5 punktów</w:t>
      </w:r>
    </w:p>
    <w:p w:rsidR="00B20FAA" w:rsidRPr="00CD4DC4" w:rsidRDefault="00B20FAA" w:rsidP="00B20FAA">
      <w:pPr>
        <w:pStyle w:val="Akapitzlist"/>
        <w:numPr>
          <w:ilvl w:val="1"/>
          <w:numId w:val="6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osoby  o niskich kwalifikacjach – 5 punktów</w:t>
      </w:r>
    </w:p>
    <w:p w:rsidR="00B20FAA" w:rsidRPr="00D24F21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D24F21">
        <w:rPr>
          <w:rFonts w:cstheme="minorHAnsi"/>
          <w:sz w:val="24"/>
          <w:szCs w:val="24"/>
        </w:rPr>
        <w:t xml:space="preserve">Razem </w:t>
      </w:r>
      <w:r>
        <w:rPr>
          <w:rFonts w:cstheme="minorHAnsi"/>
          <w:sz w:val="24"/>
          <w:szCs w:val="24"/>
        </w:rPr>
        <w:t xml:space="preserve">jest </w:t>
      </w:r>
      <w:r w:rsidRPr="00D24F21">
        <w:rPr>
          <w:rFonts w:cstheme="minorHAnsi"/>
          <w:sz w:val="24"/>
          <w:szCs w:val="24"/>
        </w:rPr>
        <w:t>do zdobycia 27</w:t>
      </w:r>
      <w:r>
        <w:rPr>
          <w:rFonts w:cstheme="minorHAnsi"/>
          <w:sz w:val="24"/>
          <w:szCs w:val="24"/>
        </w:rPr>
        <w:t xml:space="preserve"> </w:t>
      </w:r>
      <w:r w:rsidRPr="00D24F21">
        <w:rPr>
          <w:rFonts w:cstheme="minorHAnsi"/>
          <w:sz w:val="24"/>
          <w:szCs w:val="24"/>
        </w:rPr>
        <w:t>pkt. W przyp</w:t>
      </w:r>
      <w:r>
        <w:rPr>
          <w:rFonts w:cstheme="minorHAnsi"/>
          <w:sz w:val="24"/>
          <w:szCs w:val="24"/>
        </w:rPr>
        <w:t>adku</w:t>
      </w:r>
      <w:r w:rsidRPr="00D24F21">
        <w:rPr>
          <w:rFonts w:cstheme="minorHAnsi"/>
          <w:sz w:val="24"/>
          <w:szCs w:val="24"/>
        </w:rPr>
        <w:t xml:space="preserve"> takiej samej liczy punktów decyduje kolejność zgłoszeń.</w:t>
      </w:r>
      <w:r>
        <w:rPr>
          <w:rFonts w:cstheme="minorHAnsi"/>
          <w:sz w:val="24"/>
          <w:szCs w:val="24"/>
        </w:rPr>
        <w:t xml:space="preserve"> </w:t>
      </w:r>
      <w:r w:rsidRPr="00D24F21">
        <w:rPr>
          <w:rFonts w:cstheme="minorHAnsi"/>
          <w:sz w:val="24"/>
          <w:szCs w:val="24"/>
        </w:rPr>
        <w:t>Kwalifikowalność U</w:t>
      </w:r>
      <w:r>
        <w:rPr>
          <w:rFonts w:cstheme="minorHAnsi"/>
          <w:sz w:val="24"/>
          <w:szCs w:val="24"/>
        </w:rPr>
        <w:t>czestników Projektu</w:t>
      </w:r>
      <w:r w:rsidRPr="00D24F21">
        <w:rPr>
          <w:rFonts w:cstheme="minorHAnsi"/>
          <w:sz w:val="24"/>
          <w:szCs w:val="24"/>
        </w:rPr>
        <w:t xml:space="preserve"> potwierdzona będzie na</w:t>
      </w:r>
      <w:r>
        <w:rPr>
          <w:rFonts w:cstheme="minorHAnsi"/>
          <w:sz w:val="24"/>
          <w:szCs w:val="24"/>
        </w:rPr>
        <w:t xml:space="preserve"> pierwszej</w:t>
      </w:r>
      <w:r w:rsidRPr="00D24F21">
        <w:rPr>
          <w:rFonts w:cstheme="minorHAnsi"/>
          <w:sz w:val="24"/>
          <w:szCs w:val="24"/>
        </w:rPr>
        <w:t xml:space="preserve"> formie wsparcia.</w:t>
      </w:r>
    </w:p>
    <w:p w:rsidR="00B20FAA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D24F21">
        <w:rPr>
          <w:rFonts w:cstheme="minorHAnsi"/>
          <w:sz w:val="24"/>
          <w:szCs w:val="24"/>
        </w:rPr>
        <w:t>Zostanie utworzona lista pods</w:t>
      </w:r>
      <w:r>
        <w:rPr>
          <w:rFonts w:cstheme="minorHAnsi"/>
          <w:sz w:val="24"/>
          <w:szCs w:val="24"/>
        </w:rPr>
        <w:t>tawowa</w:t>
      </w:r>
      <w:r w:rsidRPr="00D24F21">
        <w:rPr>
          <w:rFonts w:cstheme="minorHAnsi"/>
          <w:sz w:val="24"/>
          <w:szCs w:val="24"/>
        </w:rPr>
        <w:t xml:space="preserve"> i rezerw</w:t>
      </w:r>
      <w:r>
        <w:rPr>
          <w:rFonts w:cstheme="minorHAnsi"/>
          <w:sz w:val="24"/>
          <w:szCs w:val="24"/>
        </w:rPr>
        <w:t>owa,</w:t>
      </w:r>
      <w:r w:rsidRPr="00D24F21">
        <w:rPr>
          <w:rFonts w:cstheme="minorHAnsi"/>
          <w:sz w:val="24"/>
          <w:szCs w:val="24"/>
        </w:rPr>
        <w:t xml:space="preserve"> uwzględniająca podział na płeć.</w:t>
      </w:r>
      <w:r>
        <w:rPr>
          <w:rFonts w:cstheme="minorHAnsi"/>
          <w:sz w:val="24"/>
          <w:szCs w:val="24"/>
        </w:rPr>
        <w:t xml:space="preserve"> Lista rezerwowa nie zostanie stworzona,</w:t>
      </w:r>
      <w:r w:rsidRPr="00D24F21">
        <w:rPr>
          <w:rFonts w:cstheme="minorHAnsi"/>
          <w:sz w:val="24"/>
          <w:szCs w:val="24"/>
        </w:rPr>
        <w:t xml:space="preserve"> gdy</w:t>
      </w:r>
      <w:r>
        <w:rPr>
          <w:rFonts w:cstheme="minorHAnsi"/>
          <w:sz w:val="24"/>
          <w:szCs w:val="24"/>
        </w:rPr>
        <w:t xml:space="preserve"> </w:t>
      </w:r>
      <w:r w:rsidRPr="00D24F21">
        <w:rPr>
          <w:rFonts w:cstheme="minorHAnsi"/>
          <w:sz w:val="24"/>
          <w:szCs w:val="24"/>
        </w:rPr>
        <w:t>nie</w:t>
      </w:r>
      <w:r>
        <w:rPr>
          <w:rFonts w:cstheme="minorHAnsi"/>
          <w:sz w:val="24"/>
          <w:szCs w:val="24"/>
        </w:rPr>
        <w:t xml:space="preserve"> </w:t>
      </w:r>
      <w:r w:rsidRPr="00D24F21">
        <w:rPr>
          <w:rFonts w:cstheme="minorHAnsi"/>
          <w:sz w:val="24"/>
          <w:szCs w:val="24"/>
        </w:rPr>
        <w:t>zostanie zebr</w:t>
      </w:r>
      <w:r>
        <w:rPr>
          <w:rFonts w:cstheme="minorHAnsi"/>
          <w:sz w:val="24"/>
          <w:szCs w:val="24"/>
        </w:rPr>
        <w:t>ana</w:t>
      </w:r>
      <w:r w:rsidRPr="00D24F21">
        <w:rPr>
          <w:rFonts w:cstheme="minorHAnsi"/>
          <w:sz w:val="24"/>
          <w:szCs w:val="24"/>
        </w:rPr>
        <w:t xml:space="preserve"> wystarczająca liczba osób do jej utworzenia.</w:t>
      </w:r>
      <w:r>
        <w:rPr>
          <w:rFonts w:cstheme="minorHAnsi"/>
          <w:sz w:val="24"/>
          <w:szCs w:val="24"/>
        </w:rPr>
        <w:t xml:space="preserve"> Osoby</w:t>
      </w:r>
      <w:r w:rsidRPr="00D24F21">
        <w:rPr>
          <w:rFonts w:cstheme="minorHAnsi"/>
          <w:sz w:val="24"/>
          <w:szCs w:val="24"/>
        </w:rPr>
        <w:t xml:space="preserve"> zostaną poinfor</w:t>
      </w:r>
      <w:r>
        <w:rPr>
          <w:rFonts w:cstheme="minorHAnsi"/>
          <w:sz w:val="24"/>
          <w:szCs w:val="24"/>
        </w:rPr>
        <w:t>mowane</w:t>
      </w:r>
      <w:r w:rsidRPr="00D24F21">
        <w:rPr>
          <w:rFonts w:cstheme="minorHAnsi"/>
          <w:sz w:val="24"/>
          <w:szCs w:val="24"/>
        </w:rPr>
        <w:t xml:space="preserve"> o wynika</w:t>
      </w:r>
      <w:r>
        <w:rPr>
          <w:rFonts w:cstheme="minorHAnsi"/>
          <w:sz w:val="24"/>
          <w:szCs w:val="24"/>
        </w:rPr>
        <w:t>ch</w:t>
      </w:r>
      <w:r w:rsidRPr="00D24F21">
        <w:rPr>
          <w:rFonts w:cstheme="minorHAnsi"/>
          <w:sz w:val="24"/>
          <w:szCs w:val="24"/>
        </w:rPr>
        <w:t xml:space="preserve"> rekru</w:t>
      </w:r>
      <w:r>
        <w:rPr>
          <w:rFonts w:cstheme="minorHAnsi"/>
          <w:sz w:val="24"/>
          <w:szCs w:val="24"/>
        </w:rPr>
        <w:t>tacji</w:t>
      </w:r>
      <w:r w:rsidRPr="00D24F21">
        <w:rPr>
          <w:rFonts w:cstheme="minorHAnsi"/>
          <w:sz w:val="24"/>
          <w:szCs w:val="24"/>
        </w:rPr>
        <w:t xml:space="preserve"> drogą</w:t>
      </w:r>
      <w:r>
        <w:rPr>
          <w:rFonts w:cstheme="minorHAnsi"/>
          <w:sz w:val="24"/>
          <w:szCs w:val="24"/>
        </w:rPr>
        <w:t xml:space="preserve"> </w:t>
      </w:r>
      <w:r w:rsidRPr="00D24F21">
        <w:rPr>
          <w:rFonts w:cstheme="minorHAnsi"/>
          <w:sz w:val="24"/>
          <w:szCs w:val="24"/>
        </w:rPr>
        <w:t>telefoniczną lub mailową, list</w:t>
      </w:r>
      <w:r>
        <w:rPr>
          <w:rFonts w:cstheme="minorHAnsi"/>
          <w:sz w:val="24"/>
          <w:szCs w:val="24"/>
        </w:rPr>
        <w:t>ą</w:t>
      </w:r>
      <w:r w:rsidRPr="00D24F21">
        <w:rPr>
          <w:rFonts w:cstheme="minorHAnsi"/>
          <w:sz w:val="24"/>
          <w:szCs w:val="24"/>
        </w:rPr>
        <w:t xml:space="preserve"> na stronie </w:t>
      </w:r>
      <w:r>
        <w:rPr>
          <w:rFonts w:cstheme="minorHAnsi"/>
          <w:sz w:val="24"/>
          <w:szCs w:val="24"/>
        </w:rPr>
        <w:t>projektu</w:t>
      </w:r>
      <w:r w:rsidRPr="00D24F21">
        <w:rPr>
          <w:rFonts w:cstheme="minorHAnsi"/>
          <w:sz w:val="24"/>
          <w:szCs w:val="24"/>
        </w:rPr>
        <w:t>.</w:t>
      </w:r>
    </w:p>
    <w:p w:rsidR="00B20FAA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  <w:r w:rsidRPr="00D24F21">
        <w:rPr>
          <w:rFonts w:cstheme="minorHAnsi"/>
          <w:sz w:val="24"/>
          <w:szCs w:val="24"/>
        </w:rPr>
        <w:t>Osoby uczestniczące w szkoleniach i stażach muszą</w:t>
      </w:r>
      <w:r>
        <w:rPr>
          <w:rFonts w:cstheme="minorHAnsi"/>
          <w:sz w:val="24"/>
          <w:szCs w:val="24"/>
        </w:rPr>
        <w:t xml:space="preserve"> </w:t>
      </w:r>
      <w:r w:rsidRPr="00D24F21">
        <w:rPr>
          <w:rFonts w:cstheme="minorHAnsi"/>
          <w:sz w:val="24"/>
          <w:szCs w:val="24"/>
        </w:rPr>
        <w:t>posiadać min. wykształcenie podstawowe.</w:t>
      </w:r>
    </w:p>
    <w:p w:rsidR="00B20FAA" w:rsidRPr="00CD4DC4" w:rsidRDefault="00B20FAA" w:rsidP="00B20FAA">
      <w:pPr>
        <w:spacing w:before="24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B20FAA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§ 6</w:t>
      </w: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Zakres wsparcia</w:t>
      </w:r>
    </w:p>
    <w:p w:rsidR="00B20FAA" w:rsidRPr="00CD4DC4" w:rsidRDefault="00B20FAA" w:rsidP="00B20FAA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Wszyscy/</w:t>
      </w:r>
      <w:proofErr w:type="spellStart"/>
      <w:r w:rsidRPr="00CD4DC4">
        <w:rPr>
          <w:rFonts w:cstheme="minorHAnsi"/>
          <w:sz w:val="24"/>
          <w:szCs w:val="24"/>
        </w:rPr>
        <w:t>tkie</w:t>
      </w:r>
      <w:proofErr w:type="spellEnd"/>
      <w:r w:rsidRPr="00CD4DC4">
        <w:rPr>
          <w:rFonts w:cstheme="minorHAnsi"/>
          <w:sz w:val="24"/>
          <w:szCs w:val="24"/>
        </w:rPr>
        <w:t xml:space="preserve"> Uczestnicy/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Projektu zostaną objęci/te wsparciem z zakresu:</w:t>
      </w:r>
    </w:p>
    <w:p w:rsidR="00B20FAA" w:rsidRPr="00CD4DC4" w:rsidRDefault="00B20FAA" w:rsidP="00B20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Identyfikacji potrzeb uczestnika projektu wraz z opracowaniem lub aktualizacją dla każdego UP Indywidualnego Planu Działania (5h/osobę)</w:t>
      </w:r>
      <w:r>
        <w:rPr>
          <w:rFonts w:cstheme="minorHAnsi"/>
          <w:sz w:val="24"/>
          <w:szCs w:val="24"/>
        </w:rPr>
        <w:t>,</w:t>
      </w:r>
    </w:p>
    <w:p w:rsidR="00B20FAA" w:rsidRPr="00CD4DC4" w:rsidRDefault="00B20FAA" w:rsidP="00B20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Pośrednictwo pracy (3h/osobę)</w:t>
      </w:r>
      <w:r>
        <w:rPr>
          <w:rFonts w:cstheme="minorHAnsi"/>
          <w:sz w:val="24"/>
          <w:szCs w:val="24"/>
        </w:rPr>
        <w:t>,</w:t>
      </w:r>
    </w:p>
    <w:p w:rsidR="00B20FAA" w:rsidRPr="00D24F21" w:rsidRDefault="00B20FAA" w:rsidP="00B20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 xml:space="preserve">Poradnictwo zawodowe </w:t>
      </w:r>
      <w:r>
        <w:rPr>
          <w:rFonts w:cstheme="minorHAnsi"/>
          <w:sz w:val="24"/>
          <w:szCs w:val="24"/>
        </w:rPr>
        <w:t>– ilość godzin i częstotliwość spotkań uzależniona od potrzeb UP,</w:t>
      </w:r>
    </w:p>
    <w:p w:rsidR="00B20FAA" w:rsidRPr="00D24F21" w:rsidRDefault="00B20FAA" w:rsidP="00B20FAA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D24F21">
        <w:rPr>
          <w:rFonts w:cstheme="minorHAnsi"/>
          <w:sz w:val="24"/>
          <w:szCs w:val="24"/>
        </w:rPr>
        <w:t>Ponadto, w zależności od potrzeb Uczestników/czek Projektu zdiagnozowanych na etapie Identyfikacji potrzeb zastosowane zostaną w oparciu o IPD następujące działania:</w:t>
      </w:r>
    </w:p>
    <w:p w:rsidR="00B20FAA" w:rsidRPr="00CD4DC4" w:rsidRDefault="00B20FAA" w:rsidP="00B20FAA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Poradnictwo psychologiczne dla 50 osób (4h/osobę),</w:t>
      </w:r>
    </w:p>
    <w:p w:rsidR="00B20FAA" w:rsidRPr="00CD4DC4" w:rsidRDefault="00B20FAA" w:rsidP="00B20FAA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Szkolenia prowadzące do podniesienia, uzupełnienia lub zmiany kwalifikacji zawodowych i/lub nabycia nowych umiejętności dla 72osób (6 grup x średnio 12 osób</w:t>
      </w:r>
      <w:r>
        <w:rPr>
          <w:rFonts w:cstheme="minorHAnsi"/>
          <w:sz w:val="24"/>
          <w:szCs w:val="24"/>
        </w:rPr>
        <w:t xml:space="preserve">, </w:t>
      </w:r>
      <w:r w:rsidRPr="00CD4DC4">
        <w:rPr>
          <w:rFonts w:cstheme="minorHAnsi"/>
          <w:sz w:val="24"/>
          <w:szCs w:val="24"/>
        </w:rPr>
        <w:t xml:space="preserve"> 120 godzin na grupę)</w:t>
      </w:r>
    </w:p>
    <w:p w:rsidR="00B20FAA" w:rsidRPr="00CD4DC4" w:rsidRDefault="00B20FAA" w:rsidP="00B20FAA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lastRenderedPageBreak/>
        <w:t>Staże - inicjatywy przygotowujące do podjęcia zatrudnienia dla 50 osób (3 -miesięczne; max. 40h/tyg., 8h/dzień lub 35h/tyg., 7h/dzień dla osób ze znaczną i umiarkowaną niepełnosprawnością)</w:t>
      </w:r>
    </w:p>
    <w:p w:rsidR="00B20FAA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 xml:space="preserve">§ 7 </w:t>
      </w: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Organizacja usług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Udział w Projekcie jest całkowicie bezpłatny.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Usługi  w  ramach  Projektu  realizowane  będą  na  terenie  województwa  świętokrzyskiego w godzinach i częstotliwości dostosowanej do potrzeb i możliwości Uczestników/czek Projektu.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Podczas zajęć Uczestnicy/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Projektu otrzymują materiały szkoleniowe, dydaktyczne, badania dla uczestników projektu badających predyspozycje i przeciwwskazania do wykonywania konkretnych zawodów, stypendium szkoleniowe (w ramach szkoleń prowadzących do podniesienia, uzupełnienia lub zmiany kwalifikacji zawodowych i/lub nabycia nowych umiejętności), stypendium stażowe (w ramach staży), ciepły posiłek (podczas szkoleń prowadzących do podniesienia, uzupełnienia lub zmiany kwalifikacji zawodowych i/lub nabycia nowych umiejętności) - w razie potrzeby dostosowany do diety osób z niepełnosprawnościami), poczęstunek (przerwa kawowa), zwroty kosztów dojazdu</w:t>
      </w:r>
      <w:r>
        <w:rPr>
          <w:rFonts w:cstheme="minorHAnsi"/>
          <w:sz w:val="24"/>
          <w:szCs w:val="24"/>
        </w:rPr>
        <w:t xml:space="preserve">, zewnętrzne egzaminy po szkoleniach, zaświadczenie po ukończeniu szkolenia, certyfikaty potwierdzające nabycie kwalifikacji lub umiejętności. 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 xml:space="preserve">Osobom uczestniczącym w szkoleniu przysługuje stypendium szkoleniowe w wysokości </w:t>
      </w:r>
      <w:r>
        <w:rPr>
          <w:rFonts w:cstheme="minorHAnsi"/>
          <w:sz w:val="24"/>
          <w:szCs w:val="24"/>
        </w:rPr>
        <w:t>1432,80 zł netto za 120h</w:t>
      </w:r>
      <w:r w:rsidRPr="00CD4DC4">
        <w:rPr>
          <w:rFonts w:cstheme="minorHAnsi"/>
          <w:sz w:val="24"/>
          <w:szCs w:val="24"/>
        </w:rPr>
        <w:t xml:space="preserve">, od którego Realizator odprowadzi należne składki ZUS zgodnie z ustawą o systemie ubezpieczeń społecznych z dnia 13.10.1998 Dz.U. 2007 Nr 11poz.74 z </w:t>
      </w:r>
      <w:proofErr w:type="spellStart"/>
      <w:r w:rsidRPr="00CD4DC4">
        <w:rPr>
          <w:rFonts w:cstheme="minorHAnsi"/>
          <w:sz w:val="24"/>
          <w:szCs w:val="24"/>
        </w:rPr>
        <w:t>póź</w:t>
      </w:r>
      <w:proofErr w:type="spellEnd"/>
      <w:r w:rsidRPr="00CD4DC4">
        <w:rPr>
          <w:rFonts w:cstheme="minorHAnsi"/>
          <w:sz w:val="24"/>
          <w:szCs w:val="24"/>
        </w:rPr>
        <w:t>. Zm</w:t>
      </w:r>
      <w:r>
        <w:rPr>
          <w:rFonts w:cstheme="minorHAnsi"/>
          <w:sz w:val="24"/>
          <w:szCs w:val="24"/>
        </w:rPr>
        <w:t>.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Osobom uczestniczącym w stażach przysługuje stypendium stażowe w wysokości</w:t>
      </w:r>
      <w:r>
        <w:rPr>
          <w:rFonts w:cstheme="minorHAnsi"/>
          <w:sz w:val="24"/>
          <w:szCs w:val="24"/>
        </w:rPr>
        <w:t xml:space="preserve"> 1 790,30 zł netto za 1 pełny miesiąc,</w:t>
      </w:r>
      <w:r w:rsidRPr="00CD4DC4">
        <w:rPr>
          <w:rFonts w:cstheme="minorHAnsi"/>
          <w:sz w:val="24"/>
          <w:szCs w:val="24"/>
        </w:rPr>
        <w:t xml:space="preserve"> od którego Realizator odprowadzi należne składki ZUS zgodnie z ustawą o systemie ubezpieczeń społecznych z dnia 13.10.1998 Dz.U. 2007 Nr 11poz.74 z </w:t>
      </w:r>
      <w:proofErr w:type="spellStart"/>
      <w:r w:rsidRPr="00CD4DC4">
        <w:rPr>
          <w:rFonts w:cstheme="minorHAnsi"/>
          <w:sz w:val="24"/>
          <w:szCs w:val="24"/>
        </w:rPr>
        <w:t>póź</w:t>
      </w:r>
      <w:proofErr w:type="spellEnd"/>
      <w:r w:rsidRPr="00CD4DC4">
        <w:rPr>
          <w:rFonts w:cstheme="minorHAnsi"/>
          <w:sz w:val="24"/>
          <w:szCs w:val="24"/>
        </w:rPr>
        <w:t>. zm.</w:t>
      </w:r>
    </w:p>
    <w:p w:rsidR="00B20FAA" w:rsidRPr="00980BC7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lastRenderedPageBreak/>
        <w:t xml:space="preserve">Szkolenia </w:t>
      </w:r>
      <w:r w:rsidRPr="00264F1F">
        <w:rPr>
          <w:rFonts w:cstheme="minorHAnsi"/>
          <w:sz w:val="24"/>
          <w:szCs w:val="24"/>
        </w:rPr>
        <w:t>prowadzą do uzyskania kwalifikacji lub/i kompetencji przez UP, wynikaj</w:t>
      </w:r>
      <w:r>
        <w:rPr>
          <w:rFonts w:cstheme="minorHAnsi"/>
          <w:sz w:val="24"/>
          <w:szCs w:val="24"/>
        </w:rPr>
        <w:t xml:space="preserve">ą </w:t>
      </w:r>
      <w:r w:rsidRPr="00264F1F">
        <w:rPr>
          <w:rFonts w:cstheme="minorHAnsi"/>
          <w:sz w:val="24"/>
          <w:szCs w:val="24"/>
        </w:rPr>
        <w:t>z IPD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  <w:t>D</w:t>
      </w:r>
      <w:r w:rsidRPr="00264F1F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>osób</w:t>
      </w:r>
      <w:r w:rsidRPr="00264F1F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 xml:space="preserve">wieku </w:t>
      </w:r>
      <w:r w:rsidRPr="00264F1F">
        <w:rPr>
          <w:rFonts w:cstheme="minorHAnsi"/>
          <w:sz w:val="24"/>
          <w:szCs w:val="24"/>
        </w:rPr>
        <w:t>15 -</w:t>
      </w:r>
      <w:r>
        <w:rPr>
          <w:rFonts w:cstheme="minorHAnsi"/>
          <w:sz w:val="24"/>
          <w:szCs w:val="24"/>
        </w:rPr>
        <w:t xml:space="preserve"> </w:t>
      </w:r>
      <w:r w:rsidRPr="00264F1F">
        <w:rPr>
          <w:rFonts w:cstheme="minorHAnsi"/>
          <w:sz w:val="24"/>
          <w:szCs w:val="24"/>
        </w:rPr>
        <w:t>29 lat w razie koniecz</w:t>
      </w:r>
      <w:r>
        <w:rPr>
          <w:rFonts w:cstheme="minorHAnsi"/>
          <w:sz w:val="24"/>
          <w:szCs w:val="24"/>
        </w:rPr>
        <w:t>ności</w:t>
      </w:r>
      <w:r w:rsidRPr="00264F1F">
        <w:rPr>
          <w:rFonts w:cstheme="minorHAnsi"/>
          <w:sz w:val="24"/>
          <w:szCs w:val="24"/>
        </w:rPr>
        <w:t xml:space="preserve"> uzupe</w:t>
      </w:r>
      <w:r>
        <w:rPr>
          <w:rFonts w:cstheme="minorHAnsi"/>
          <w:sz w:val="24"/>
          <w:szCs w:val="24"/>
        </w:rPr>
        <w:t>łnienia</w:t>
      </w:r>
      <w:r w:rsidRPr="00264F1F">
        <w:rPr>
          <w:rFonts w:cstheme="minorHAnsi"/>
          <w:sz w:val="24"/>
          <w:szCs w:val="24"/>
        </w:rPr>
        <w:t xml:space="preserve"> lub nabycia umiejętności cyfrowych</w:t>
      </w:r>
      <w:r>
        <w:rPr>
          <w:rFonts w:cstheme="minorHAnsi"/>
          <w:sz w:val="24"/>
          <w:szCs w:val="24"/>
        </w:rPr>
        <w:t xml:space="preserve">, </w:t>
      </w:r>
      <w:r w:rsidRPr="00264F1F">
        <w:rPr>
          <w:rFonts w:cstheme="minorHAnsi"/>
          <w:sz w:val="24"/>
          <w:szCs w:val="24"/>
        </w:rPr>
        <w:t>zapewni dod</w:t>
      </w:r>
      <w:r>
        <w:rPr>
          <w:rFonts w:cstheme="minorHAnsi"/>
          <w:sz w:val="24"/>
          <w:szCs w:val="24"/>
        </w:rPr>
        <w:t>atkowy</w:t>
      </w:r>
      <w:r w:rsidRPr="00264F1F">
        <w:rPr>
          <w:rFonts w:cstheme="minorHAnsi"/>
          <w:sz w:val="24"/>
          <w:szCs w:val="24"/>
        </w:rPr>
        <w:t xml:space="preserve"> moduł na szkoleniu zawod</w:t>
      </w:r>
      <w:r>
        <w:rPr>
          <w:rFonts w:cstheme="minorHAnsi"/>
          <w:sz w:val="24"/>
          <w:szCs w:val="24"/>
        </w:rPr>
        <w:t>owym</w:t>
      </w:r>
      <w:r w:rsidRPr="00264F1F">
        <w:rPr>
          <w:rFonts w:cstheme="minorHAnsi"/>
          <w:sz w:val="24"/>
          <w:szCs w:val="24"/>
        </w:rPr>
        <w:t xml:space="preserve"> zg</w:t>
      </w:r>
      <w:r>
        <w:rPr>
          <w:rFonts w:cstheme="minorHAnsi"/>
          <w:sz w:val="24"/>
          <w:szCs w:val="24"/>
        </w:rPr>
        <w:t>odnie</w:t>
      </w:r>
      <w:r w:rsidRPr="00264F1F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e</w:t>
      </w:r>
      <w:r w:rsidRPr="00264F1F">
        <w:rPr>
          <w:rFonts w:cstheme="minorHAnsi"/>
          <w:sz w:val="24"/>
          <w:szCs w:val="24"/>
        </w:rPr>
        <w:t xml:space="preserve"> zdiagnozo</w:t>
      </w:r>
      <w:r>
        <w:rPr>
          <w:rFonts w:cstheme="minorHAnsi"/>
          <w:sz w:val="24"/>
          <w:szCs w:val="24"/>
        </w:rPr>
        <w:t>wanymi</w:t>
      </w:r>
      <w:r w:rsidRPr="00264F1F">
        <w:rPr>
          <w:rFonts w:cstheme="minorHAnsi"/>
          <w:sz w:val="24"/>
          <w:szCs w:val="24"/>
        </w:rPr>
        <w:t xml:space="preserve"> potrzebami</w:t>
      </w:r>
      <w:r>
        <w:rPr>
          <w:rFonts w:cstheme="minorHAnsi"/>
          <w:sz w:val="24"/>
          <w:szCs w:val="24"/>
        </w:rPr>
        <w:t xml:space="preserve">. </w:t>
      </w:r>
      <w:r w:rsidRPr="00264F1F">
        <w:rPr>
          <w:rFonts w:cstheme="minorHAnsi"/>
          <w:sz w:val="24"/>
          <w:szCs w:val="24"/>
        </w:rPr>
        <w:t>Szkolenia kiero</w:t>
      </w:r>
      <w:r>
        <w:rPr>
          <w:rFonts w:cstheme="minorHAnsi"/>
          <w:sz w:val="24"/>
          <w:szCs w:val="24"/>
        </w:rPr>
        <w:t>wane</w:t>
      </w:r>
      <w:r w:rsidRPr="00264F1F">
        <w:rPr>
          <w:rFonts w:cstheme="minorHAnsi"/>
          <w:sz w:val="24"/>
          <w:szCs w:val="24"/>
        </w:rPr>
        <w:t xml:space="preserve"> są do osób, których kwalifik</w:t>
      </w:r>
      <w:r>
        <w:rPr>
          <w:rFonts w:cstheme="minorHAnsi"/>
          <w:sz w:val="24"/>
          <w:szCs w:val="24"/>
        </w:rPr>
        <w:t>acje</w:t>
      </w:r>
      <w:r w:rsidRPr="00264F1F">
        <w:rPr>
          <w:rFonts w:cstheme="minorHAnsi"/>
          <w:sz w:val="24"/>
          <w:szCs w:val="24"/>
        </w:rPr>
        <w:t xml:space="preserve"> nie są adekwatne do potrzeb r</w:t>
      </w:r>
      <w:r>
        <w:rPr>
          <w:rFonts w:cstheme="minorHAnsi"/>
          <w:sz w:val="24"/>
          <w:szCs w:val="24"/>
        </w:rPr>
        <w:t xml:space="preserve">ynku </w:t>
      </w:r>
      <w:r w:rsidRPr="00264F1F">
        <w:rPr>
          <w:rFonts w:cstheme="minorHAnsi"/>
          <w:sz w:val="24"/>
          <w:szCs w:val="24"/>
        </w:rPr>
        <w:t>pracy lub wymagają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poświad</w:t>
      </w:r>
      <w:r>
        <w:rPr>
          <w:rFonts w:cstheme="minorHAnsi"/>
          <w:sz w:val="24"/>
          <w:szCs w:val="24"/>
        </w:rPr>
        <w:t>czenia</w:t>
      </w:r>
      <w:r w:rsidRPr="00980BC7">
        <w:rPr>
          <w:rFonts w:cstheme="minorHAnsi"/>
          <w:sz w:val="24"/>
          <w:szCs w:val="24"/>
        </w:rPr>
        <w:t xml:space="preserve"> odpowi</w:t>
      </w:r>
      <w:r>
        <w:rPr>
          <w:rFonts w:cstheme="minorHAnsi"/>
          <w:sz w:val="24"/>
          <w:szCs w:val="24"/>
        </w:rPr>
        <w:t>ednim</w:t>
      </w:r>
      <w:r w:rsidRPr="00980BC7">
        <w:rPr>
          <w:rFonts w:cstheme="minorHAnsi"/>
          <w:sz w:val="24"/>
          <w:szCs w:val="24"/>
        </w:rPr>
        <w:t xml:space="preserve"> doku</w:t>
      </w:r>
      <w:r>
        <w:rPr>
          <w:rFonts w:cstheme="minorHAnsi"/>
          <w:sz w:val="24"/>
          <w:szCs w:val="24"/>
        </w:rPr>
        <w:t>mentem</w:t>
      </w:r>
      <w:r w:rsidRPr="00980BC7">
        <w:rPr>
          <w:rFonts w:cstheme="minorHAnsi"/>
          <w:sz w:val="24"/>
          <w:szCs w:val="24"/>
        </w:rPr>
        <w:t>: certyfikatem potw</w:t>
      </w:r>
      <w:r>
        <w:rPr>
          <w:rFonts w:cstheme="minorHAnsi"/>
          <w:sz w:val="24"/>
          <w:szCs w:val="24"/>
        </w:rPr>
        <w:t>ierdzającym</w:t>
      </w:r>
      <w:r w:rsidRPr="00980BC7">
        <w:rPr>
          <w:rFonts w:cstheme="minorHAnsi"/>
          <w:sz w:val="24"/>
          <w:szCs w:val="24"/>
        </w:rPr>
        <w:t xml:space="preserve"> kwalifi</w:t>
      </w:r>
      <w:r>
        <w:rPr>
          <w:rFonts w:cstheme="minorHAnsi"/>
          <w:sz w:val="24"/>
          <w:szCs w:val="24"/>
        </w:rPr>
        <w:t>kacje</w:t>
      </w:r>
      <w:r w:rsidRPr="00980BC7">
        <w:rPr>
          <w:rFonts w:cstheme="minorHAnsi"/>
          <w:sz w:val="24"/>
          <w:szCs w:val="24"/>
        </w:rPr>
        <w:t>, zaświad</w:t>
      </w:r>
      <w:r>
        <w:rPr>
          <w:rFonts w:cstheme="minorHAnsi"/>
          <w:sz w:val="24"/>
          <w:szCs w:val="24"/>
        </w:rPr>
        <w:t>czeniem</w:t>
      </w:r>
      <w:r w:rsidRPr="00980BC7">
        <w:rPr>
          <w:rFonts w:cstheme="minorHAnsi"/>
          <w:sz w:val="24"/>
          <w:szCs w:val="24"/>
        </w:rPr>
        <w:t xml:space="preserve"> potwierdz</w:t>
      </w:r>
      <w:r>
        <w:rPr>
          <w:rFonts w:cstheme="minorHAnsi"/>
          <w:sz w:val="24"/>
          <w:szCs w:val="24"/>
        </w:rPr>
        <w:t>ającym</w:t>
      </w:r>
      <w:r w:rsidRPr="00980BC7">
        <w:rPr>
          <w:rFonts w:cstheme="minorHAnsi"/>
          <w:sz w:val="24"/>
          <w:szCs w:val="24"/>
        </w:rPr>
        <w:t xml:space="preserve"> kompetencje. Szkol</w:t>
      </w:r>
      <w:r>
        <w:rPr>
          <w:rFonts w:cstheme="minorHAnsi"/>
          <w:sz w:val="24"/>
          <w:szCs w:val="24"/>
        </w:rPr>
        <w:t>enia</w:t>
      </w:r>
      <w:r w:rsidRPr="00980BC7">
        <w:rPr>
          <w:rFonts w:cstheme="minorHAnsi"/>
          <w:sz w:val="24"/>
          <w:szCs w:val="24"/>
        </w:rPr>
        <w:t xml:space="preserve"> maj</w:t>
      </w:r>
      <w:r>
        <w:rPr>
          <w:rFonts w:cstheme="minorHAnsi"/>
          <w:sz w:val="24"/>
          <w:szCs w:val="24"/>
        </w:rPr>
        <w:t>ą</w:t>
      </w:r>
      <w:r w:rsidRPr="00980BC7">
        <w:rPr>
          <w:rFonts w:cstheme="minorHAnsi"/>
          <w:sz w:val="24"/>
          <w:szCs w:val="24"/>
        </w:rPr>
        <w:t xml:space="preserve"> na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celu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uzyskanie, uzupeł</w:t>
      </w:r>
      <w:r>
        <w:rPr>
          <w:rFonts w:cstheme="minorHAnsi"/>
          <w:sz w:val="24"/>
          <w:szCs w:val="24"/>
        </w:rPr>
        <w:t>nienie</w:t>
      </w:r>
      <w:r w:rsidRPr="00980BC7">
        <w:rPr>
          <w:rFonts w:cstheme="minorHAnsi"/>
          <w:sz w:val="24"/>
          <w:szCs w:val="24"/>
        </w:rPr>
        <w:t xml:space="preserve"> lub doskon</w:t>
      </w:r>
      <w:r>
        <w:rPr>
          <w:rFonts w:cstheme="minorHAnsi"/>
          <w:sz w:val="24"/>
          <w:szCs w:val="24"/>
        </w:rPr>
        <w:t>alenie</w:t>
      </w:r>
      <w:r w:rsidRPr="00980BC7">
        <w:rPr>
          <w:rFonts w:cstheme="minorHAnsi"/>
          <w:sz w:val="24"/>
          <w:szCs w:val="24"/>
        </w:rPr>
        <w:t xml:space="preserve"> umiejętności i kwalifik</w:t>
      </w:r>
      <w:r>
        <w:rPr>
          <w:rFonts w:cstheme="minorHAnsi"/>
          <w:sz w:val="24"/>
          <w:szCs w:val="24"/>
        </w:rPr>
        <w:t>acji</w:t>
      </w:r>
      <w:r w:rsidRPr="00980BC7">
        <w:rPr>
          <w:rFonts w:cstheme="minorHAnsi"/>
          <w:sz w:val="24"/>
          <w:szCs w:val="24"/>
        </w:rPr>
        <w:t xml:space="preserve"> zawod</w:t>
      </w:r>
      <w:r>
        <w:rPr>
          <w:rFonts w:cstheme="minorHAnsi"/>
          <w:sz w:val="24"/>
          <w:szCs w:val="24"/>
        </w:rPr>
        <w:t>owych</w:t>
      </w:r>
      <w:r w:rsidRPr="00980BC7">
        <w:rPr>
          <w:rFonts w:cstheme="minorHAnsi"/>
          <w:sz w:val="24"/>
          <w:szCs w:val="24"/>
        </w:rPr>
        <w:t xml:space="preserve"> lub ogólnych, potrzebnych do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wykonywania pracy, w tym umiejętn</w:t>
      </w:r>
      <w:r>
        <w:rPr>
          <w:rFonts w:cstheme="minorHAnsi"/>
          <w:sz w:val="24"/>
          <w:szCs w:val="24"/>
        </w:rPr>
        <w:t>ości</w:t>
      </w:r>
      <w:r w:rsidRPr="00980BC7">
        <w:rPr>
          <w:rFonts w:cstheme="minorHAnsi"/>
          <w:sz w:val="24"/>
          <w:szCs w:val="24"/>
        </w:rPr>
        <w:t xml:space="preserve"> poszukiw</w:t>
      </w:r>
      <w:r>
        <w:rPr>
          <w:rFonts w:cstheme="minorHAnsi"/>
          <w:sz w:val="24"/>
          <w:szCs w:val="24"/>
        </w:rPr>
        <w:t>ania</w:t>
      </w:r>
      <w:r w:rsidRPr="00980BC7">
        <w:rPr>
          <w:rFonts w:cstheme="minorHAnsi"/>
          <w:sz w:val="24"/>
          <w:szCs w:val="24"/>
        </w:rPr>
        <w:t xml:space="preserve"> zatrudnienia. Szkol muszą być zgodne ze zdiagnozowanymi potrzebami i potencjałem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UP, zg</w:t>
      </w:r>
      <w:r>
        <w:rPr>
          <w:rFonts w:cstheme="minorHAnsi"/>
          <w:sz w:val="24"/>
          <w:szCs w:val="24"/>
        </w:rPr>
        <w:t>odne</w:t>
      </w:r>
      <w:r w:rsidRPr="00980B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980BC7">
        <w:rPr>
          <w:rFonts w:cstheme="minorHAnsi"/>
          <w:sz w:val="24"/>
          <w:szCs w:val="24"/>
        </w:rPr>
        <w:t>z faktycznymi potrzebami regional</w:t>
      </w:r>
      <w:r>
        <w:rPr>
          <w:rFonts w:cstheme="minorHAnsi"/>
          <w:sz w:val="24"/>
          <w:szCs w:val="24"/>
        </w:rPr>
        <w:t>nego</w:t>
      </w:r>
      <w:r w:rsidRPr="00980BC7">
        <w:rPr>
          <w:rFonts w:cstheme="minorHAnsi"/>
          <w:sz w:val="24"/>
          <w:szCs w:val="24"/>
        </w:rPr>
        <w:t xml:space="preserve"> (lub lokalnego) rynku. </w:t>
      </w:r>
      <w:r>
        <w:rPr>
          <w:rFonts w:cstheme="minorHAnsi"/>
          <w:sz w:val="24"/>
          <w:szCs w:val="24"/>
        </w:rPr>
        <w:t>Szkolenia są dostosowane</w:t>
      </w:r>
      <w:r w:rsidRPr="00980BC7">
        <w:rPr>
          <w:rFonts w:cstheme="minorHAnsi"/>
          <w:sz w:val="24"/>
          <w:szCs w:val="24"/>
        </w:rPr>
        <w:t xml:space="preserve"> do monitorow</w:t>
      </w:r>
      <w:r>
        <w:rPr>
          <w:rFonts w:cstheme="minorHAnsi"/>
          <w:sz w:val="24"/>
          <w:szCs w:val="24"/>
        </w:rPr>
        <w:t>anego</w:t>
      </w:r>
      <w:r w:rsidRPr="00980BC7">
        <w:rPr>
          <w:rFonts w:cstheme="minorHAnsi"/>
          <w:sz w:val="24"/>
          <w:szCs w:val="24"/>
        </w:rPr>
        <w:t xml:space="preserve"> rynku pracy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woj</w:t>
      </w:r>
      <w:r>
        <w:rPr>
          <w:rFonts w:cstheme="minorHAnsi"/>
          <w:sz w:val="24"/>
          <w:szCs w:val="24"/>
        </w:rPr>
        <w:t xml:space="preserve">ewództwa </w:t>
      </w:r>
      <w:r w:rsidRPr="00980BC7">
        <w:rPr>
          <w:rFonts w:cstheme="minorHAnsi"/>
          <w:sz w:val="24"/>
          <w:szCs w:val="24"/>
        </w:rPr>
        <w:t>święto</w:t>
      </w:r>
      <w:r>
        <w:rPr>
          <w:rFonts w:cstheme="minorHAnsi"/>
          <w:sz w:val="24"/>
          <w:szCs w:val="24"/>
        </w:rPr>
        <w:t xml:space="preserve">krzyskiego na podstawie </w:t>
      </w:r>
      <w:r w:rsidRPr="00980BC7">
        <w:rPr>
          <w:rFonts w:cstheme="minorHAnsi"/>
          <w:sz w:val="24"/>
          <w:szCs w:val="24"/>
        </w:rPr>
        <w:t>barometr</w:t>
      </w:r>
      <w:r>
        <w:rPr>
          <w:rFonts w:cstheme="minorHAnsi"/>
          <w:sz w:val="24"/>
          <w:szCs w:val="24"/>
        </w:rPr>
        <w:t>u</w:t>
      </w:r>
      <w:r w:rsidRPr="00980BC7">
        <w:rPr>
          <w:rFonts w:cstheme="minorHAnsi"/>
          <w:sz w:val="24"/>
          <w:szCs w:val="24"/>
        </w:rPr>
        <w:t xml:space="preserve"> zawod</w:t>
      </w:r>
      <w:r>
        <w:rPr>
          <w:rFonts w:cstheme="minorHAnsi"/>
          <w:sz w:val="24"/>
          <w:szCs w:val="24"/>
        </w:rPr>
        <w:t>owego</w:t>
      </w:r>
      <w:r w:rsidRPr="00980BC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 xml:space="preserve">Uzyskanie kwalifikacji i kompetencji </w:t>
      </w:r>
      <w:r>
        <w:rPr>
          <w:rFonts w:cstheme="minorHAnsi"/>
          <w:sz w:val="24"/>
          <w:szCs w:val="24"/>
        </w:rPr>
        <w:t xml:space="preserve">jest </w:t>
      </w:r>
      <w:r w:rsidRPr="00980BC7">
        <w:rPr>
          <w:rFonts w:cstheme="minorHAnsi"/>
          <w:sz w:val="24"/>
          <w:szCs w:val="24"/>
        </w:rPr>
        <w:t>zg</w:t>
      </w:r>
      <w:r>
        <w:rPr>
          <w:rFonts w:cstheme="minorHAnsi"/>
          <w:sz w:val="24"/>
          <w:szCs w:val="24"/>
        </w:rPr>
        <w:t>odne</w:t>
      </w:r>
      <w:r w:rsidRPr="00980BC7">
        <w:rPr>
          <w:rFonts w:cstheme="minorHAnsi"/>
          <w:sz w:val="24"/>
          <w:szCs w:val="24"/>
        </w:rPr>
        <w:t xml:space="preserve"> z zał</w:t>
      </w:r>
      <w:r>
        <w:rPr>
          <w:rFonts w:cstheme="minorHAnsi"/>
          <w:sz w:val="24"/>
          <w:szCs w:val="24"/>
        </w:rPr>
        <w:t>ącznikiem</w:t>
      </w:r>
      <w:r w:rsidRPr="00980BC7">
        <w:rPr>
          <w:rFonts w:cstheme="minorHAnsi"/>
          <w:sz w:val="24"/>
          <w:szCs w:val="24"/>
        </w:rPr>
        <w:t xml:space="preserve"> nr 2 do Wyt</w:t>
      </w:r>
      <w:r>
        <w:rPr>
          <w:rFonts w:cstheme="minorHAnsi"/>
          <w:sz w:val="24"/>
          <w:szCs w:val="24"/>
        </w:rPr>
        <w:t>ycznych</w:t>
      </w:r>
      <w:r w:rsidRPr="00980BC7">
        <w:rPr>
          <w:rFonts w:cstheme="minorHAnsi"/>
          <w:sz w:val="24"/>
          <w:szCs w:val="24"/>
        </w:rPr>
        <w:t xml:space="preserve"> w zakresie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monitor</w:t>
      </w:r>
      <w:r>
        <w:rPr>
          <w:rFonts w:cstheme="minorHAnsi"/>
          <w:sz w:val="24"/>
          <w:szCs w:val="24"/>
        </w:rPr>
        <w:t>owania</w:t>
      </w:r>
      <w:r w:rsidRPr="00980BC7">
        <w:rPr>
          <w:rFonts w:cstheme="minorHAnsi"/>
          <w:sz w:val="24"/>
          <w:szCs w:val="24"/>
        </w:rPr>
        <w:t xml:space="preserve"> postępu rzeczowego real</w:t>
      </w:r>
      <w:r>
        <w:rPr>
          <w:rFonts w:cstheme="minorHAnsi"/>
          <w:sz w:val="24"/>
          <w:szCs w:val="24"/>
        </w:rPr>
        <w:t>izacji</w:t>
      </w:r>
      <w:r w:rsidRPr="00980BC7">
        <w:rPr>
          <w:rFonts w:cstheme="minorHAnsi"/>
          <w:sz w:val="24"/>
          <w:szCs w:val="24"/>
        </w:rPr>
        <w:t xml:space="preserve"> prog</w:t>
      </w:r>
      <w:r>
        <w:rPr>
          <w:rFonts w:cstheme="minorHAnsi"/>
          <w:sz w:val="24"/>
          <w:szCs w:val="24"/>
        </w:rPr>
        <w:t>ramu</w:t>
      </w:r>
      <w:r w:rsidRPr="00980BC7">
        <w:rPr>
          <w:rFonts w:cstheme="minorHAnsi"/>
          <w:sz w:val="24"/>
          <w:szCs w:val="24"/>
        </w:rPr>
        <w:t xml:space="preserve"> operacy</w:t>
      </w:r>
      <w:r>
        <w:rPr>
          <w:rFonts w:cstheme="minorHAnsi"/>
          <w:sz w:val="24"/>
          <w:szCs w:val="24"/>
        </w:rPr>
        <w:t>jnego</w:t>
      </w:r>
      <w:r w:rsidRPr="00980BC7">
        <w:rPr>
          <w:rFonts w:cstheme="minorHAnsi"/>
          <w:sz w:val="24"/>
          <w:szCs w:val="24"/>
        </w:rPr>
        <w:t xml:space="preserve"> na lata 2021-2027.</w:t>
      </w:r>
    </w:p>
    <w:p w:rsidR="00B20FAA" w:rsidRPr="00CF565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264F1F">
        <w:rPr>
          <w:rFonts w:cstheme="minorHAnsi"/>
          <w:sz w:val="24"/>
          <w:szCs w:val="24"/>
        </w:rPr>
        <w:t>Uzyskanie kwalifi</w:t>
      </w:r>
      <w:r>
        <w:rPr>
          <w:rFonts w:cstheme="minorHAnsi"/>
          <w:sz w:val="24"/>
          <w:szCs w:val="24"/>
        </w:rPr>
        <w:t>kacji</w:t>
      </w:r>
      <w:r w:rsidRPr="00264F1F">
        <w:rPr>
          <w:rFonts w:cstheme="minorHAnsi"/>
          <w:sz w:val="24"/>
          <w:szCs w:val="24"/>
        </w:rPr>
        <w:t xml:space="preserve"> lub nabycie kompet</w:t>
      </w:r>
      <w:r>
        <w:rPr>
          <w:rFonts w:cstheme="minorHAnsi"/>
          <w:sz w:val="24"/>
          <w:szCs w:val="24"/>
        </w:rPr>
        <w:t>encji</w:t>
      </w:r>
      <w:r w:rsidRPr="00264F1F">
        <w:rPr>
          <w:rFonts w:cstheme="minorHAnsi"/>
          <w:sz w:val="24"/>
          <w:szCs w:val="24"/>
        </w:rPr>
        <w:t xml:space="preserve"> każdorazowo zweryfik</w:t>
      </w:r>
      <w:r>
        <w:rPr>
          <w:rFonts w:cstheme="minorHAnsi"/>
          <w:sz w:val="24"/>
          <w:szCs w:val="24"/>
        </w:rPr>
        <w:t>owane jest</w:t>
      </w:r>
      <w:r w:rsidRPr="00264F1F">
        <w:rPr>
          <w:rFonts w:cstheme="minorHAnsi"/>
          <w:sz w:val="24"/>
          <w:szCs w:val="24"/>
        </w:rPr>
        <w:t xml:space="preserve"> poprzez przeprow</w:t>
      </w:r>
      <w:r>
        <w:rPr>
          <w:rFonts w:cstheme="minorHAnsi"/>
          <w:sz w:val="24"/>
          <w:szCs w:val="24"/>
        </w:rPr>
        <w:t>adzenie</w:t>
      </w:r>
      <w:r w:rsidRPr="00264F1F">
        <w:rPr>
          <w:rFonts w:cstheme="minorHAnsi"/>
          <w:sz w:val="24"/>
          <w:szCs w:val="24"/>
        </w:rPr>
        <w:t xml:space="preserve"> odp</w:t>
      </w:r>
      <w:r>
        <w:rPr>
          <w:rFonts w:cstheme="minorHAnsi"/>
          <w:sz w:val="24"/>
          <w:szCs w:val="24"/>
        </w:rPr>
        <w:t>owiedniego</w:t>
      </w:r>
      <w:r w:rsidRPr="00264F1F">
        <w:rPr>
          <w:rFonts w:cstheme="minorHAnsi"/>
          <w:sz w:val="24"/>
          <w:szCs w:val="24"/>
        </w:rPr>
        <w:t xml:space="preserve"> sprawdzenia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przyswojonej wiedzy, umiejętności i kompetencji społecznych lub zawod</w:t>
      </w:r>
      <w:r>
        <w:rPr>
          <w:rFonts w:cstheme="minorHAnsi"/>
          <w:sz w:val="24"/>
          <w:szCs w:val="24"/>
        </w:rPr>
        <w:t>owych</w:t>
      </w:r>
      <w:r w:rsidRPr="00980BC7">
        <w:rPr>
          <w:rFonts w:cstheme="minorHAnsi"/>
          <w:sz w:val="24"/>
          <w:szCs w:val="24"/>
        </w:rPr>
        <w:t xml:space="preserve"> w formie egzaminu i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zosta</w:t>
      </w:r>
      <w:r>
        <w:rPr>
          <w:rFonts w:cstheme="minorHAnsi"/>
          <w:sz w:val="24"/>
          <w:szCs w:val="24"/>
        </w:rPr>
        <w:t>nie</w:t>
      </w:r>
      <w:r w:rsidRPr="00980BC7">
        <w:rPr>
          <w:rFonts w:cstheme="minorHAnsi"/>
          <w:sz w:val="24"/>
          <w:szCs w:val="24"/>
        </w:rPr>
        <w:t xml:space="preserve"> potwierdzone odp</w:t>
      </w:r>
      <w:r>
        <w:rPr>
          <w:rFonts w:cstheme="minorHAnsi"/>
          <w:sz w:val="24"/>
          <w:szCs w:val="24"/>
        </w:rPr>
        <w:t>owiednim</w:t>
      </w:r>
      <w:r w:rsidRPr="00980BC7">
        <w:rPr>
          <w:rFonts w:cstheme="minorHAnsi"/>
          <w:sz w:val="24"/>
          <w:szCs w:val="24"/>
        </w:rPr>
        <w:t xml:space="preserve"> dokumentem, wskazującym co najmniej efekty uczenia się, które dana os</w:t>
      </w:r>
      <w:r>
        <w:rPr>
          <w:rFonts w:cstheme="minorHAnsi"/>
          <w:sz w:val="24"/>
          <w:szCs w:val="24"/>
        </w:rPr>
        <w:t xml:space="preserve">oba </w:t>
      </w:r>
      <w:r w:rsidRPr="00980BC7">
        <w:rPr>
          <w:rFonts w:cstheme="minorHAnsi"/>
          <w:sz w:val="24"/>
          <w:szCs w:val="24"/>
        </w:rPr>
        <w:t>osiągnęła w ramach szkol</w:t>
      </w:r>
      <w:r>
        <w:rPr>
          <w:rFonts w:cstheme="minorHAnsi"/>
          <w:sz w:val="24"/>
          <w:szCs w:val="24"/>
        </w:rPr>
        <w:t>enia</w:t>
      </w:r>
      <w:r w:rsidRPr="00980BC7">
        <w:rPr>
          <w:rFonts w:cstheme="minorHAnsi"/>
          <w:sz w:val="24"/>
          <w:szCs w:val="24"/>
        </w:rPr>
        <w:t>. Os</w:t>
      </w:r>
      <w:r>
        <w:rPr>
          <w:rFonts w:cstheme="minorHAnsi"/>
          <w:sz w:val="24"/>
          <w:szCs w:val="24"/>
        </w:rPr>
        <w:t>oby</w:t>
      </w:r>
      <w:r w:rsidRPr="00980BC7">
        <w:rPr>
          <w:rFonts w:cstheme="minorHAnsi"/>
          <w:sz w:val="24"/>
          <w:szCs w:val="24"/>
        </w:rPr>
        <w:t xml:space="preserve"> skierowana do odbycia szkolenia </w:t>
      </w:r>
      <w:r>
        <w:rPr>
          <w:rFonts w:cstheme="minorHAnsi"/>
          <w:sz w:val="24"/>
          <w:szCs w:val="24"/>
        </w:rPr>
        <w:t>są</w:t>
      </w:r>
      <w:r w:rsidRPr="00980BC7">
        <w:rPr>
          <w:rFonts w:cstheme="minorHAnsi"/>
          <w:sz w:val="24"/>
          <w:szCs w:val="24"/>
        </w:rPr>
        <w:t xml:space="preserve"> zobowią</w:t>
      </w:r>
      <w:r>
        <w:rPr>
          <w:rFonts w:cstheme="minorHAnsi"/>
          <w:sz w:val="24"/>
          <w:szCs w:val="24"/>
        </w:rPr>
        <w:t>zane</w:t>
      </w:r>
      <w:r w:rsidRPr="00980BC7">
        <w:rPr>
          <w:rFonts w:cstheme="minorHAnsi"/>
          <w:sz w:val="24"/>
          <w:szCs w:val="24"/>
        </w:rPr>
        <w:t xml:space="preserve"> m.in. do: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systematy</w:t>
      </w:r>
      <w:r>
        <w:rPr>
          <w:rFonts w:cstheme="minorHAnsi"/>
          <w:sz w:val="24"/>
          <w:szCs w:val="24"/>
        </w:rPr>
        <w:t>cznego</w:t>
      </w:r>
      <w:r w:rsidRPr="00980BC7">
        <w:rPr>
          <w:rFonts w:cstheme="minorHAnsi"/>
          <w:sz w:val="24"/>
          <w:szCs w:val="24"/>
        </w:rPr>
        <w:t xml:space="preserve"> realizowania progr</w:t>
      </w:r>
      <w:r>
        <w:rPr>
          <w:rFonts w:cstheme="minorHAnsi"/>
          <w:sz w:val="24"/>
          <w:szCs w:val="24"/>
        </w:rPr>
        <w:t>amu</w:t>
      </w:r>
      <w:r w:rsidRPr="00980BC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ukończenia szkol</w:t>
      </w:r>
      <w:r>
        <w:rPr>
          <w:rFonts w:cstheme="minorHAnsi"/>
          <w:sz w:val="24"/>
          <w:szCs w:val="24"/>
        </w:rPr>
        <w:t>enia</w:t>
      </w:r>
      <w:r w:rsidRPr="00980BC7">
        <w:rPr>
          <w:rFonts w:cstheme="minorHAnsi"/>
          <w:sz w:val="24"/>
          <w:szCs w:val="24"/>
        </w:rPr>
        <w:t xml:space="preserve"> i przystąpienia do egza</w:t>
      </w:r>
      <w:r>
        <w:rPr>
          <w:rFonts w:cstheme="minorHAnsi"/>
          <w:sz w:val="24"/>
          <w:szCs w:val="24"/>
        </w:rPr>
        <w:t>minu</w:t>
      </w:r>
      <w:r w:rsidRPr="00980BC7">
        <w:rPr>
          <w:rFonts w:cstheme="minorHAnsi"/>
          <w:sz w:val="24"/>
          <w:szCs w:val="24"/>
        </w:rPr>
        <w:t xml:space="preserve"> końcowego,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każdorazo</w:t>
      </w:r>
      <w:r>
        <w:rPr>
          <w:rFonts w:cstheme="minorHAnsi"/>
          <w:sz w:val="24"/>
          <w:szCs w:val="24"/>
        </w:rPr>
        <w:t>wo</w:t>
      </w:r>
      <w:r w:rsidRPr="00980BC7">
        <w:rPr>
          <w:rFonts w:cstheme="minorHAnsi"/>
          <w:sz w:val="24"/>
          <w:szCs w:val="24"/>
        </w:rPr>
        <w:t xml:space="preserve"> usprawiedl</w:t>
      </w:r>
      <w:r>
        <w:rPr>
          <w:rFonts w:cstheme="minorHAnsi"/>
          <w:sz w:val="24"/>
          <w:szCs w:val="24"/>
        </w:rPr>
        <w:t>iwienia</w:t>
      </w:r>
      <w:r w:rsidRPr="00980BC7">
        <w:rPr>
          <w:rFonts w:cstheme="minorHAnsi"/>
          <w:sz w:val="24"/>
          <w:szCs w:val="24"/>
        </w:rPr>
        <w:t xml:space="preserve"> nieobecn</w:t>
      </w:r>
      <w:r>
        <w:rPr>
          <w:rFonts w:cstheme="minorHAnsi"/>
          <w:sz w:val="24"/>
          <w:szCs w:val="24"/>
        </w:rPr>
        <w:t xml:space="preserve">ości </w:t>
      </w:r>
      <w:r w:rsidRPr="00980BC7">
        <w:rPr>
          <w:rFonts w:cstheme="minorHAnsi"/>
          <w:sz w:val="24"/>
          <w:szCs w:val="24"/>
        </w:rPr>
        <w:t>na zajęciach,</w:t>
      </w:r>
      <w:r>
        <w:rPr>
          <w:rFonts w:cstheme="minorHAnsi"/>
          <w:sz w:val="24"/>
          <w:szCs w:val="24"/>
        </w:rPr>
        <w:t xml:space="preserve"> </w:t>
      </w:r>
      <w:r w:rsidRPr="00980BC7">
        <w:rPr>
          <w:rFonts w:cstheme="minorHAnsi"/>
          <w:sz w:val="24"/>
          <w:szCs w:val="24"/>
        </w:rPr>
        <w:t>uzyskania frekwencji min. 80%</w:t>
      </w:r>
      <w:r>
        <w:rPr>
          <w:rFonts w:cstheme="minorHAnsi"/>
          <w:sz w:val="24"/>
          <w:szCs w:val="24"/>
        </w:rPr>
        <w:t xml:space="preserve">. </w:t>
      </w:r>
      <w:r w:rsidRPr="00CF5654">
        <w:rPr>
          <w:rFonts w:cstheme="minorHAnsi"/>
          <w:sz w:val="24"/>
          <w:szCs w:val="24"/>
        </w:rPr>
        <w:t>Nieobecn</w:t>
      </w:r>
      <w:r>
        <w:rPr>
          <w:rFonts w:cstheme="minorHAnsi"/>
          <w:sz w:val="24"/>
          <w:szCs w:val="24"/>
        </w:rPr>
        <w:t>ość</w:t>
      </w:r>
      <w:r w:rsidRPr="00CF5654">
        <w:rPr>
          <w:rFonts w:cstheme="minorHAnsi"/>
          <w:sz w:val="24"/>
          <w:szCs w:val="24"/>
        </w:rPr>
        <w:t xml:space="preserve"> może być usprawiedliw</w:t>
      </w:r>
      <w:r>
        <w:rPr>
          <w:rFonts w:cstheme="minorHAnsi"/>
          <w:sz w:val="24"/>
          <w:szCs w:val="24"/>
        </w:rPr>
        <w:t>iona</w:t>
      </w:r>
      <w:r w:rsidRPr="00CF5654">
        <w:rPr>
          <w:rFonts w:cstheme="minorHAnsi"/>
          <w:sz w:val="24"/>
          <w:szCs w:val="24"/>
        </w:rPr>
        <w:t xml:space="preserve"> w określ</w:t>
      </w:r>
      <w:r>
        <w:rPr>
          <w:rFonts w:cstheme="minorHAnsi"/>
          <w:sz w:val="24"/>
          <w:szCs w:val="24"/>
        </w:rPr>
        <w:t>onych</w:t>
      </w:r>
      <w:r w:rsidRPr="00CF5654">
        <w:rPr>
          <w:rFonts w:cstheme="minorHAnsi"/>
          <w:sz w:val="24"/>
          <w:szCs w:val="24"/>
        </w:rPr>
        <w:t xml:space="preserve"> przypadkach np. choroba, wyjątkowa sytuacja losowa.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Szkolenia </w:t>
      </w:r>
      <w:r w:rsidRPr="00CD4DC4">
        <w:rPr>
          <w:rFonts w:cstheme="minorHAnsi"/>
          <w:sz w:val="24"/>
          <w:szCs w:val="24"/>
        </w:rPr>
        <w:t>dotyczą wyłącznie możliwości uzyskania kompetencji i/lub kwalifikacji zawodowych. Szkolenia kończą się egzaminem, w przypadku pozytywnego wyniku egzaminu uzyskaniem dokumentów potwierdzających nabycie kompetencji i/lub kwalifikacji zawodowych.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 xml:space="preserve">Uczestnicy mogą ubiegać się o zwrot kosztów dojazdu/usług transportu. Refundacja kosztów dojazdu jest możliwa na podstawie biletów z jednego dnia szkolenia lub innej formy </w:t>
      </w:r>
      <w:r w:rsidRPr="00CD4DC4">
        <w:rPr>
          <w:rFonts w:cstheme="minorHAnsi"/>
          <w:sz w:val="24"/>
          <w:szCs w:val="24"/>
        </w:rPr>
        <w:lastRenderedPageBreak/>
        <w:t>udzielonego wsparcia (udokumentowanie przejazdu w obie strony) wraz z zaświadczeniem przewoźnika o wysokości ceny biletu na danej trasie oraz listy obecności.</w:t>
      </w:r>
    </w:p>
    <w:p w:rsidR="00B20FAA" w:rsidRPr="00CD4DC4" w:rsidRDefault="00B20FAA" w:rsidP="00B20FAA">
      <w:pPr>
        <w:pStyle w:val="Akapitzlist"/>
        <w:spacing w:before="240" w:line="360" w:lineRule="auto"/>
        <w:ind w:left="360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W przypadku przejazdu samochodem prywatnym (własnym lub użyczonym) refundacja wydatków związanych z przejazdem następuje do wysokości ceny biletu transportu publicznego na trasie od miejsca zamieszkania do miejscowości realizacji zajęć po przedstawieniu przez uczestnika projektu stosownego oświadczenia, w którym powinien wskazać numer rejestracyjny samochodu własnego lub użytkowanego; zaświadczenia przewoźnika o wysokości ceny biletu na danej trasie.</w:t>
      </w:r>
    </w:p>
    <w:p w:rsidR="00B20FAA" w:rsidRPr="00CF5654" w:rsidRDefault="00B20FAA" w:rsidP="00B20FAA">
      <w:pPr>
        <w:pStyle w:val="Akapitzlist"/>
        <w:spacing w:before="240" w:line="360" w:lineRule="auto"/>
        <w:ind w:left="360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W sytuacji, jeżeli Uczestnik/czka nie może przyjeżdżać na szkolenie publicznym środkiem transportu ani samochodem (np. nie ma prawa jazdy) może być dowożony przez osobę trzecią. Do w/w dokumentów niezbędnych do rozliczania przyjazdu na szkolenie samochodem, należy sporządzić oświadczenie o zgodzie na dowożenie przez osobę trzecią.</w:t>
      </w:r>
      <w:r>
        <w:rPr>
          <w:rFonts w:cstheme="minorHAnsi"/>
          <w:sz w:val="24"/>
          <w:szCs w:val="24"/>
        </w:rPr>
        <w:t xml:space="preserve"> </w:t>
      </w:r>
      <w:r w:rsidRPr="000E09DE">
        <w:rPr>
          <w:rFonts w:cstheme="minorHAnsi"/>
          <w:sz w:val="24"/>
          <w:szCs w:val="24"/>
        </w:rPr>
        <w:t>Wydatek w związku z uzasadnionymi potrzebami grupy docelowej do</w:t>
      </w:r>
      <w:r>
        <w:rPr>
          <w:rFonts w:cstheme="minorHAnsi"/>
          <w:sz w:val="24"/>
          <w:szCs w:val="24"/>
        </w:rPr>
        <w:t xml:space="preserve"> </w:t>
      </w:r>
      <w:r w:rsidRPr="00CF5654">
        <w:rPr>
          <w:rFonts w:cstheme="minorHAnsi"/>
          <w:sz w:val="24"/>
          <w:szCs w:val="24"/>
        </w:rPr>
        <w:t>wysokości opłat za środki transportu publicznego szynowego lub kołowego zgodnie z cennikiem biletów II klasy obowiązującym na danym obszarze.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Uczestnikom/</w:t>
      </w:r>
      <w:proofErr w:type="spellStart"/>
      <w:r w:rsidRPr="00CD4DC4">
        <w:rPr>
          <w:rFonts w:cstheme="minorHAnsi"/>
          <w:sz w:val="24"/>
          <w:szCs w:val="24"/>
        </w:rPr>
        <w:t>czkom</w:t>
      </w:r>
      <w:proofErr w:type="spellEnd"/>
      <w:r w:rsidRPr="00CD4DC4">
        <w:rPr>
          <w:rFonts w:cstheme="minorHAnsi"/>
          <w:sz w:val="24"/>
          <w:szCs w:val="24"/>
        </w:rPr>
        <w:t xml:space="preserve"> zajęć grupowych przysługuje maksymalnie 20% nieobecności w trakcie zajęć grupowych. W przypadku nieobecności uczestnik zobowiązuje się do samodzielnego odrobienia opuszczonych zajęć lub, jeśli to możliwe z inną grupą. Obowiązkowe 80% obecności na zajęciach jest warunkiem niezbędnym do ukończenia szkolenia oraz przystąpienia do egzaminu zewnętrznego.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Usprawiedliwienie opuszczonych zajęć następuje poprzez pisemne wyjaśnienie i dokument potwierdzający wystąpienie określonych okoliczności.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Dopuszcza się usprawiedliwienie opuszczonych zajęć z przyczyn:</w:t>
      </w:r>
    </w:p>
    <w:p w:rsidR="00B20FAA" w:rsidRPr="00CD4DC4" w:rsidRDefault="00B20FAA" w:rsidP="00B20FAA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 xml:space="preserve">zdrowotnych - zwolnienie na odpowiednim druku dostarczone do </w:t>
      </w:r>
      <w:r>
        <w:rPr>
          <w:rFonts w:cstheme="minorHAnsi"/>
          <w:sz w:val="24"/>
          <w:szCs w:val="24"/>
        </w:rPr>
        <w:t>3</w:t>
      </w:r>
      <w:r w:rsidRPr="00CD4DC4">
        <w:rPr>
          <w:rFonts w:cstheme="minorHAnsi"/>
          <w:sz w:val="24"/>
          <w:szCs w:val="24"/>
        </w:rPr>
        <w:t xml:space="preserve"> dni od momentu rozpoczęcia zwolnienia,</w:t>
      </w:r>
    </w:p>
    <w:p w:rsidR="00B20FAA" w:rsidRPr="00CD4DC4" w:rsidRDefault="00B20FAA" w:rsidP="00B20FAA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innych - pisemne wyjaśnienie i/lub dokument potwierdzający wystąpienie określonych okoliczności.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 xml:space="preserve">Przekroczenie dozwolonego progu nieobecności na szkoleniach może wiązać się z możliwością niedopuszczenia do egzaminu zewnętrznego i </w:t>
      </w:r>
      <w:r>
        <w:rPr>
          <w:rFonts w:cstheme="minorHAnsi"/>
          <w:sz w:val="24"/>
          <w:szCs w:val="24"/>
        </w:rPr>
        <w:t>nie</w:t>
      </w:r>
      <w:r w:rsidRPr="00CD4DC4">
        <w:rPr>
          <w:rFonts w:cstheme="minorHAnsi"/>
          <w:sz w:val="24"/>
          <w:szCs w:val="24"/>
        </w:rPr>
        <w:t xml:space="preserve">otrzymania dokumentu </w:t>
      </w:r>
      <w:r w:rsidRPr="00CD4DC4">
        <w:rPr>
          <w:rFonts w:cstheme="minorHAnsi"/>
          <w:sz w:val="24"/>
          <w:szCs w:val="24"/>
        </w:rPr>
        <w:lastRenderedPageBreak/>
        <w:t>potwierdzającego nabycie kwalifikacji zawodowych. W przypadku zaistnienia takiej sytuacji Koordynator projektu może zdecydować o skreśleniu z listy uczestników danej osoby lub o dopuszczeniu do egzaminu zewnętrznego na podstawie dobrych wyników uzyskanych przez uczestnika w trakcie szkolenia, opinii osób prowadzących szkolenie oraz uzupełnionych obecności indywidualnie lub z inną grupą szkoleniową.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W przypadku niedostosowania się przez Uczestników/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Projektu do zapisów zawartych w niniejszym regulaminie związanych z obecnością na zajęciach, skutkuje skreśleniem z listy Uczestników.</w:t>
      </w:r>
    </w:p>
    <w:p w:rsidR="00B20FAA" w:rsidRPr="00CD4DC4" w:rsidRDefault="00B20FAA" w:rsidP="00B20FA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W przypadku nieobecności uczestnika na zajęciach, zobowiązany jest on do powiadomienia Realizatora Projektu, na dzień przed planowaną nieobecnością na zajęciach. W przypadku braku takiego powiadomienia, Realizator ma prawo domagać się zwrotu kosztów wyżywienia/kosztów dojazdu w/w uczestnika za dzień jego nieobecności na zajęciach.</w:t>
      </w:r>
    </w:p>
    <w:p w:rsidR="00B20FAA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 xml:space="preserve">§ 8 </w:t>
      </w: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Zasady monitoringu Uczestników/czek</w:t>
      </w:r>
    </w:p>
    <w:p w:rsidR="00B20FAA" w:rsidRPr="00CD4DC4" w:rsidRDefault="00B20FAA" w:rsidP="00B20FAA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Uczestnicy/Uczestniczki zobowiązani/</w:t>
      </w:r>
      <w:proofErr w:type="spellStart"/>
      <w:r w:rsidRPr="00CD4DC4">
        <w:rPr>
          <w:rFonts w:cstheme="minorHAnsi"/>
          <w:sz w:val="24"/>
          <w:szCs w:val="24"/>
        </w:rPr>
        <w:t>ne</w:t>
      </w:r>
      <w:proofErr w:type="spellEnd"/>
      <w:r w:rsidRPr="00CD4DC4">
        <w:rPr>
          <w:rFonts w:cstheme="minorHAnsi"/>
          <w:sz w:val="24"/>
          <w:szCs w:val="24"/>
        </w:rPr>
        <w:t xml:space="preserve"> są do każdorazowego potwierdzania swojej obecności na zajęciach. Potwierdzenie obecności następuje poprzez złożenie podpisu na Liście obecności lub innym dokumencie wskazanym przez Realizatora projektu. Potwierdzenie obecności jest jednocześnie podstawą do wydania wyżywienia/zwrotu kosztów dojazdu.</w:t>
      </w:r>
    </w:p>
    <w:p w:rsidR="00B20FAA" w:rsidRPr="00CD4DC4" w:rsidRDefault="00B20FAA" w:rsidP="00B20FAA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Uczestnicy/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zobowiązani/</w:t>
      </w:r>
      <w:proofErr w:type="spellStart"/>
      <w:r w:rsidRPr="00CD4DC4">
        <w:rPr>
          <w:rFonts w:cstheme="minorHAnsi"/>
          <w:sz w:val="24"/>
          <w:szCs w:val="24"/>
        </w:rPr>
        <w:t>ne</w:t>
      </w:r>
      <w:proofErr w:type="spellEnd"/>
      <w:r w:rsidRPr="00CD4DC4">
        <w:rPr>
          <w:rFonts w:cstheme="minorHAnsi"/>
          <w:sz w:val="24"/>
          <w:szCs w:val="24"/>
        </w:rPr>
        <w:t xml:space="preserve"> są do wypełniania ankiet monitorujących w trakcie uczestnictwa w projekcie.</w:t>
      </w:r>
    </w:p>
    <w:p w:rsidR="00B20FAA" w:rsidRPr="00CD4DC4" w:rsidRDefault="00B20FAA" w:rsidP="00B20FAA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Uczestnicy/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zobowiązani/</w:t>
      </w:r>
      <w:proofErr w:type="spellStart"/>
      <w:r w:rsidRPr="00CD4DC4">
        <w:rPr>
          <w:rFonts w:cstheme="minorHAnsi"/>
          <w:sz w:val="24"/>
          <w:szCs w:val="24"/>
        </w:rPr>
        <w:t>ne</w:t>
      </w:r>
      <w:proofErr w:type="spellEnd"/>
      <w:r w:rsidRPr="00CD4DC4">
        <w:rPr>
          <w:rFonts w:cstheme="minorHAnsi"/>
          <w:sz w:val="24"/>
          <w:szCs w:val="24"/>
        </w:rPr>
        <w:t xml:space="preserve"> są do informowania Realizatora projektu o ewentualnych zmianach swojej sytuacji zawodowej (np. podjęcie zatrudnienia, zmiana stanowiska pracy, zmiana miejsca zatrudnienia).</w:t>
      </w:r>
    </w:p>
    <w:p w:rsidR="00B20FAA" w:rsidRPr="00CD4DC4" w:rsidRDefault="00B20FAA" w:rsidP="00B20FAA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Uczestnicy/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zobowiązani/</w:t>
      </w:r>
      <w:proofErr w:type="spellStart"/>
      <w:r w:rsidRPr="00CD4DC4">
        <w:rPr>
          <w:rFonts w:cstheme="minorHAnsi"/>
          <w:sz w:val="24"/>
          <w:szCs w:val="24"/>
        </w:rPr>
        <w:t>ne</w:t>
      </w:r>
      <w:proofErr w:type="spellEnd"/>
      <w:r w:rsidRPr="00CD4DC4">
        <w:rPr>
          <w:rFonts w:cstheme="minorHAnsi"/>
          <w:sz w:val="24"/>
          <w:szCs w:val="24"/>
        </w:rPr>
        <w:t xml:space="preserve"> są do przekazania Realizatorowi Projektu danych potrzebnych do wyliczenia wskaźników rezultatu, tj. status na rynku pracy, udział w kształceniu lub szkoleniu do 4 tygodni od zakończenia udziału w Projekcie.</w:t>
      </w:r>
    </w:p>
    <w:p w:rsidR="00B20FAA" w:rsidRPr="00CD4DC4" w:rsidRDefault="00B20FAA" w:rsidP="00B20FAA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Uczestnicy/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zobowiązani/</w:t>
      </w:r>
      <w:proofErr w:type="spellStart"/>
      <w:r w:rsidRPr="00CD4DC4">
        <w:rPr>
          <w:rFonts w:cstheme="minorHAnsi"/>
          <w:sz w:val="24"/>
          <w:szCs w:val="24"/>
        </w:rPr>
        <w:t>ne</w:t>
      </w:r>
      <w:proofErr w:type="spellEnd"/>
      <w:r w:rsidRPr="00CD4DC4">
        <w:rPr>
          <w:rFonts w:cstheme="minorHAnsi"/>
          <w:sz w:val="24"/>
          <w:szCs w:val="24"/>
        </w:rPr>
        <w:t xml:space="preserve"> są do przekazania Realizatorowi Projektu kopii umowy o pracę/zlecenie/o dzieło lub zaświadczenie od Pracodawcy potwierdzające zatrudnienie, </w:t>
      </w:r>
      <w:r w:rsidRPr="00CD4DC4">
        <w:rPr>
          <w:rFonts w:cstheme="minorHAnsi"/>
          <w:sz w:val="24"/>
          <w:szCs w:val="24"/>
        </w:rPr>
        <w:lastRenderedPageBreak/>
        <w:t>wydruków KRS/CIDG, zarówno w przypadku podjęcia pracy/rozpoczęcia działalności gospodarczej w trakcie uczestnictwa w Projekcie jak i do 3 miesięcy od ukończenia udziału w Projekcie.</w:t>
      </w:r>
    </w:p>
    <w:p w:rsidR="00B20FAA" w:rsidRPr="00CD4DC4" w:rsidRDefault="00B20FAA" w:rsidP="00B20FAA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Informacje, o których mowa w punktach 1-5 będą wykorzystywane do wywiązania się Realizatora z obowiązków sprawozdawczych z realizacji projektu wobec IP.</w:t>
      </w:r>
    </w:p>
    <w:p w:rsidR="00B20FAA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 xml:space="preserve">§ 9 </w:t>
      </w: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Obowiązki Uczestników/czek Projektu</w:t>
      </w:r>
    </w:p>
    <w:p w:rsidR="00B20FAA" w:rsidRPr="00CD4DC4" w:rsidRDefault="00B20FAA" w:rsidP="00B20FA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Przestrzeganie Regulaminu Projektu.</w:t>
      </w:r>
    </w:p>
    <w:p w:rsidR="00B20FAA" w:rsidRPr="00CD4DC4" w:rsidRDefault="00B20FAA" w:rsidP="00B20FA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Przystąpienia do egzaminu zewnętrznego.</w:t>
      </w:r>
    </w:p>
    <w:p w:rsidR="00B20FAA" w:rsidRPr="00CD4DC4" w:rsidRDefault="00B20FAA" w:rsidP="00B20FA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Przynoszenia na zajęcia otrzymanych materiałów dydaktycznych, szkoleniowych.</w:t>
      </w:r>
    </w:p>
    <w:p w:rsidR="00B20FAA" w:rsidRPr="00CD4DC4" w:rsidRDefault="00B20FAA" w:rsidP="00B20FA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Potwierdzenia odbioru materiałów szkoleniowych, dydaktycznych, zaświadczeń, certyfikatów, ciepłego posiłku, poczęstunku.</w:t>
      </w:r>
    </w:p>
    <w:p w:rsidR="00B20FAA" w:rsidRPr="00CD4DC4" w:rsidRDefault="00B20FAA" w:rsidP="00B20FA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Korzystania z powierzonych mu urządzeń zgodnie z instrukcją obsługi.</w:t>
      </w:r>
    </w:p>
    <w:p w:rsidR="00B20FAA" w:rsidRPr="00CD4DC4" w:rsidRDefault="00B20FAA" w:rsidP="00B20FA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 xml:space="preserve">Poddawania się monitoringowi zgodnie z zasadami o których mowa w § 8 niniejszego Regulaminu. </w:t>
      </w:r>
    </w:p>
    <w:p w:rsidR="00B20FAA" w:rsidRPr="00CD4DC4" w:rsidRDefault="00B20FAA" w:rsidP="00B20FA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Zachowania zgodnie z zasadami współżycia społecznego, zgodnego z ogólnymi normami moralnymi i etycznymi w stosunku do trenerów, osób realizujących projekt i innych UP.</w:t>
      </w:r>
    </w:p>
    <w:p w:rsidR="00B20FAA" w:rsidRPr="00CD4DC4" w:rsidRDefault="00B20FAA" w:rsidP="00B20FA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color w:val="FF0000"/>
          <w:sz w:val="24"/>
          <w:szCs w:val="24"/>
        </w:rPr>
      </w:pPr>
      <w:r w:rsidRPr="00CD4DC4">
        <w:rPr>
          <w:rFonts w:cstheme="minorHAnsi"/>
          <w:color w:val="FF0000"/>
          <w:sz w:val="24"/>
          <w:szCs w:val="24"/>
        </w:rPr>
        <w:t xml:space="preserve">Wyrażenie zgody na wykorzystanie wizerunku w celu realizacji oraz promocji projektu oraz na nieodpłatne wykorzystanie tego wizerunku w całości i fragmentach w materiałach publikowanych w ramach projektu oraz na stronach Realizatora projektu, stronie projektu zgodnie z ustawą z dnia 4 lutego 1994 r. o prawie autorskim i prawach pokrewnych (Dz. U. Nr 24, poz. 83, z </w:t>
      </w:r>
      <w:proofErr w:type="spellStart"/>
      <w:r w:rsidRPr="00CD4DC4">
        <w:rPr>
          <w:rFonts w:cstheme="minorHAnsi"/>
          <w:color w:val="FF0000"/>
          <w:sz w:val="24"/>
          <w:szCs w:val="24"/>
        </w:rPr>
        <w:t>późn</w:t>
      </w:r>
      <w:proofErr w:type="spellEnd"/>
      <w:r w:rsidRPr="00CD4DC4">
        <w:rPr>
          <w:rFonts w:cstheme="minorHAnsi"/>
          <w:color w:val="FF0000"/>
          <w:sz w:val="24"/>
          <w:szCs w:val="24"/>
        </w:rPr>
        <w:t xml:space="preserve">. </w:t>
      </w:r>
      <w:proofErr w:type="spellStart"/>
      <w:r w:rsidRPr="00CD4DC4">
        <w:rPr>
          <w:rFonts w:cstheme="minorHAnsi"/>
          <w:color w:val="FF0000"/>
          <w:sz w:val="24"/>
          <w:szCs w:val="24"/>
        </w:rPr>
        <w:t>zm</w:t>
      </w:r>
      <w:proofErr w:type="spellEnd"/>
      <w:r w:rsidRPr="00CD4DC4">
        <w:rPr>
          <w:rFonts w:cstheme="minorHAnsi"/>
          <w:color w:val="FF0000"/>
          <w:sz w:val="24"/>
          <w:szCs w:val="24"/>
        </w:rPr>
        <w:t>).</w:t>
      </w:r>
    </w:p>
    <w:p w:rsidR="00B20FAA" w:rsidRPr="00CD4DC4" w:rsidRDefault="00B20FAA" w:rsidP="00B20FA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 xml:space="preserve">Dostarczenie  Realizatorowi  projektu  w  terminie  7  dni  kalendarzowych  dokumentów potwierdzających podjęcie zatrudnienia przez Uczestnika projektu w trakcie udziału w projekcie jaki i do 4 tygodni po zakończeniu udziału w projekcie (np. kopia umowy o pracę lub umowy cywilnoprawnej, wpis do </w:t>
      </w:r>
      <w:proofErr w:type="spellStart"/>
      <w:r w:rsidRPr="00CD4DC4">
        <w:rPr>
          <w:rFonts w:cstheme="minorHAnsi"/>
          <w:sz w:val="24"/>
          <w:szCs w:val="24"/>
        </w:rPr>
        <w:t>CEiDG</w:t>
      </w:r>
      <w:proofErr w:type="spellEnd"/>
      <w:r w:rsidRPr="00CD4DC4">
        <w:rPr>
          <w:rFonts w:cstheme="minorHAnsi"/>
          <w:sz w:val="24"/>
          <w:szCs w:val="24"/>
        </w:rPr>
        <w:t xml:space="preserve"> lub KRS i zaświadczenie potwierdzające prowadzenie działalności gospodarczej wydane przez ZUS / US / UM wraz z dowodami opłacania składek </w:t>
      </w:r>
      <w:r w:rsidRPr="00CD4DC4">
        <w:rPr>
          <w:rFonts w:cstheme="minorHAnsi"/>
          <w:sz w:val="24"/>
          <w:szCs w:val="24"/>
        </w:rPr>
        <w:lastRenderedPageBreak/>
        <w:t>na ubezpieczenie społeczne, zaświadczenie z PUP o wyrejestrowaniu z powodu podjęcia pracy).</w:t>
      </w:r>
    </w:p>
    <w:p w:rsidR="00B20FAA" w:rsidRPr="00CD4DC4" w:rsidRDefault="00B20FAA" w:rsidP="00B20FAA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Uczestnik/ka projektu oświadcza, że przyjął/</w:t>
      </w:r>
      <w:proofErr w:type="spellStart"/>
      <w:r w:rsidRPr="00CD4DC4">
        <w:rPr>
          <w:rFonts w:cstheme="minorHAnsi"/>
          <w:sz w:val="24"/>
          <w:szCs w:val="24"/>
        </w:rPr>
        <w:t>ła</w:t>
      </w:r>
      <w:proofErr w:type="spellEnd"/>
      <w:r w:rsidRPr="00CD4DC4">
        <w:rPr>
          <w:rFonts w:cstheme="minorHAnsi"/>
          <w:sz w:val="24"/>
          <w:szCs w:val="24"/>
        </w:rPr>
        <w:t xml:space="preserve"> do wiadomości, iż projekt jest współfinansowany ze środków Europejskiego Funduszu Społecznego Plus </w:t>
      </w:r>
      <w:r w:rsidRPr="00CD4DC4">
        <w:rPr>
          <w:rFonts w:cstheme="minorHAnsi"/>
          <w:color w:val="FF0000"/>
          <w:sz w:val="24"/>
          <w:szCs w:val="24"/>
        </w:rPr>
        <w:t>i  Budżetu Państwa, w 5% z wkładu własnego Realizatora Projektu.</w:t>
      </w:r>
    </w:p>
    <w:p w:rsidR="00B20FAA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 xml:space="preserve">§ 10 </w:t>
      </w: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Zasady rezygnacji z uczestnictwa w Projekcie</w:t>
      </w:r>
    </w:p>
    <w:p w:rsidR="00B20FAA" w:rsidRPr="00CD4DC4" w:rsidRDefault="00B20FAA" w:rsidP="00B20FAA">
      <w:pPr>
        <w:numPr>
          <w:ilvl w:val="0"/>
          <w:numId w:val="14"/>
        </w:numPr>
        <w:tabs>
          <w:tab w:val="left" w:pos="715"/>
        </w:tabs>
        <w:spacing w:before="240" w:after="0" w:line="360" w:lineRule="auto"/>
        <w:ind w:left="365" w:right="20" w:hanging="365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Rezygnacja z udziału w Projekcie możliwa jest tylko w uzasadnionych przypadkach i następuje poprzez złożenie pisemnego oświadczenia dostarczonego Realizatorowi Projektu.</w:t>
      </w:r>
    </w:p>
    <w:p w:rsidR="00B20FAA" w:rsidRPr="00CD4DC4" w:rsidRDefault="00B20FAA" w:rsidP="00B20FAA">
      <w:pPr>
        <w:tabs>
          <w:tab w:val="left" w:pos="680"/>
        </w:tabs>
        <w:spacing w:before="240" w:line="360" w:lineRule="auto"/>
        <w:ind w:left="345" w:right="20" w:hanging="354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2.</w:t>
      </w:r>
      <w:r w:rsidRPr="00CD4DC4">
        <w:rPr>
          <w:rFonts w:cstheme="minorHAnsi"/>
          <w:sz w:val="24"/>
          <w:szCs w:val="24"/>
        </w:rPr>
        <w:tab/>
        <w:t>Uzasadnione przypadki, o których mowa w pkt. 1 niniejszego paragrafu mogą wynikać z przyczyn natury zdrowotnej lub działania siły wyższej i z zasady nie mogą być znane przez Uczestnika w momencie rozpoczęcia udziału w Projekcie.</w:t>
      </w:r>
    </w:p>
    <w:p w:rsidR="00B20FAA" w:rsidRPr="00CD4DC4" w:rsidRDefault="00B20FAA" w:rsidP="00B20FAA">
      <w:pPr>
        <w:numPr>
          <w:ilvl w:val="0"/>
          <w:numId w:val="15"/>
        </w:numPr>
        <w:tabs>
          <w:tab w:val="left" w:pos="715"/>
        </w:tabs>
        <w:spacing w:before="240" w:after="0" w:line="360" w:lineRule="auto"/>
        <w:ind w:left="365" w:hanging="365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Realizator zastrzega sobie prawo do skreślenia Uczestnika/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z listy Uczestników/czek Projektu w przypadku naruszenia przez niego niniejszego Regulaminu oraz zasad współżycia społecznego w szczególności w przypadku naruszenia nietykalności cielesnej innego </w:t>
      </w:r>
      <w:r>
        <w:rPr>
          <w:rFonts w:cstheme="minorHAnsi"/>
          <w:sz w:val="24"/>
          <w:szCs w:val="24"/>
        </w:rPr>
        <w:t>uczestnika</w:t>
      </w:r>
      <w:r w:rsidRPr="00CD4DC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trenera</w:t>
      </w:r>
      <w:r w:rsidRPr="00CD4DC4">
        <w:rPr>
          <w:rFonts w:cstheme="minorHAnsi"/>
          <w:sz w:val="24"/>
          <w:szCs w:val="24"/>
        </w:rPr>
        <w:t xml:space="preserve"> lub pracownika projektu, udowodnionego aktu kradzieży lub szczególnego wandalizmu.</w:t>
      </w:r>
    </w:p>
    <w:p w:rsidR="00B20FAA" w:rsidRPr="00CD4DC4" w:rsidRDefault="00B20FAA" w:rsidP="00B20FAA">
      <w:pPr>
        <w:numPr>
          <w:ilvl w:val="0"/>
          <w:numId w:val="15"/>
        </w:numPr>
        <w:tabs>
          <w:tab w:val="left" w:pos="715"/>
        </w:tabs>
        <w:spacing w:before="240" w:after="0" w:line="360" w:lineRule="auto"/>
        <w:ind w:left="365" w:right="20" w:hanging="365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W przypadku nieuzasadnionej rezygnacji z udziału w projekcie Uczestnik/czka jest zobowiązany/a zwrócić otrzymane materiały dydaktyczne, szkoleniowe.</w:t>
      </w:r>
    </w:p>
    <w:p w:rsidR="00B20FAA" w:rsidRPr="00CD4DC4" w:rsidRDefault="00B20FAA" w:rsidP="00B20FAA">
      <w:pPr>
        <w:numPr>
          <w:ilvl w:val="0"/>
          <w:numId w:val="15"/>
        </w:numPr>
        <w:tabs>
          <w:tab w:val="left" w:pos="715"/>
        </w:tabs>
        <w:spacing w:before="240" w:after="0" w:line="360" w:lineRule="auto"/>
        <w:ind w:left="365" w:right="20" w:hanging="365"/>
        <w:contextualSpacing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W przypadku rezygnacji lub skreślenia Uczestnika/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z listy osób zakwalifikowanych do udziału w Projekcie, jego miejsce zajmie pierwsza osoba z listy rezerwowej zgodnie z zasadami zawartymi w §5.</w:t>
      </w:r>
    </w:p>
    <w:p w:rsidR="00B20FAA" w:rsidRPr="00CD4DC4" w:rsidRDefault="00B20FAA" w:rsidP="00B20FAA">
      <w:pPr>
        <w:tabs>
          <w:tab w:val="left" w:pos="715"/>
        </w:tabs>
        <w:spacing w:before="240" w:after="0" w:line="360" w:lineRule="auto"/>
        <w:ind w:left="365" w:right="20"/>
        <w:contextualSpacing/>
        <w:jc w:val="both"/>
        <w:rPr>
          <w:rFonts w:cstheme="minorHAnsi"/>
          <w:sz w:val="24"/>
          <w:szCs w:val="24"/>
        </w:rPr>
      </w:pPr>
    </w:p>
    <w:p w:rsidR="00B20FAA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 xml:space="preserve">§ 11 </w:t>
      </w:r>
    </w:p>
    <w:p w:rsidR="00B20FAA" w:rsidRPr="00CD4DC4" w:rsidRDefault="00B20FAA" w:rsidP="00B20FAA">
      <w:pPr>
        <w:spacing w:before="24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D4DC4">
        <w:rPr>
          <w:rFonts w:cstheme="minorHAnsi"/>
          <w:b/>
          <w:sz w:val="24"/>
          <w:szCs w:val="24"/>
        </w:rPr>
        <w:t>Postanowienia końcowe</w:t>
      </w:r>
    </w:p>
    <w:p w:rsidR="00B20FAA" w:rsidRPr="00CD4DC4" w:rsidRDefault="00B20FAA" w:rsidP="00B20FAA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Sprawy nieuregulowane niniejszym Regulaminem rozstrzygane są przez Realizatora projektu.</w:t>
      </w:r>
    </w:p>
    <w:p w:rsidR="00B20FAA" w:rsidRPr="00CD4DC4" w:rsidRDefault="00B20FAA" w:rsidP="00B20FAA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lastRenderedPageBreak/>
        <w:t>Realizator projektu zastrzega sobie możliwość dokonywania zmian w w/w regulaminie, o czym informuje niezwłocznie Uczestników/</w:t>
      </w:r>
      <w:proofErr w:type="spellStart"/>
      <w:r w:rsidRPr="00CD4DC4">
        <w:rPr>
          <w:rFonts w:cstheme="minorHAnsi"/>
          <w:sz w:val="24"/>
          <w:szCs w:val="24"/>
        </w:rPr>
        <w:t>czki</w:t>
      </w:r>
      <w:proofErr w:type="spellEnd"/>
      <w:r w:rsidRPr="00CD4DC4">
        <w:rPr>
          <w:rFonts w:cstheme="minorHAnsi"/>
          <w:sz w:val="24"/>
          <w:szCs w:val="24"/>
        </w:rPr>
        <w:t xml:space="preserve"> Projektu, jednakże wszelkie zmiany niniejszego regulaminu wymagają formy pisemnej pod rygorem nieważności.</w:t>
      </w:r>
    </w:p>
    <w:p w:rsidR="00B20FAA" w:rsidRPr="00CD4DC4" w:rsidRDefault="00B20FAA" w:rsidP="00B20FAA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 xml:space="preserve">Ostateczna interpretacja „Regulaminu projektu” należy do </w:t>
      </w:r>
      <w:proofErr w:type="spellStart"/>
      <w:r w:rsidRPr="00CD4DC4">
        <w:rPr>
          <w:rFonts w:cstheme="minorHAnsi"/>
          <w:sz w:val="24"/>
          <w:szCs w:val="24"/>
        </w:rPr>
        <w:t>Consultor</w:t>
      </w:r>
      <w:proofErr w:type="spellEnd"/>
      <w:r w:rsidRPr="00CD4DC4">
        <w:rPr>
          <w:rFonts w:cstheme="minorHAnsi"/>
          <w:sz w:val="24"/>
          <w:szCs w:val="24"/>
        </w:rPr>
        <w:t xml:space="preserve"> Sp. z o.o. w oparciu o wytyczne dla instytucji biorących udział we wdrażaniu.</w:t>
      </w:r>
    </w:p>
    <w:p w:rsidR="00B20FAA" w:rsidRPr="00CD4DC4" w:rsidRDefault="00B20FAA" w:rsidP="00B20FAA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CD4DC4">
        <w:rPr>
          <w:rFonts w:cstheme="minorHAnsi"/>
          <w:sz w:val="24"/>
          <w:szCs w:val="24"/>
        </w:rPr>
        <w:t>Regulamin wchodzi w życie z dniem 01.</w:t>
      </w:r>
      <w:r>
        <w:rPr>
          <w:rFonts w:cstheme="minorHAnsi"/>
          <w:sz w:val="24"/>
          <w:szCs w:val="24"/>
        </w:rPr>
        <w:t>01</w:t>
      </w:r>
      <w:r w:rsidRPr="00CD4DC4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 xml:space="preserve">4 </w:t>
      </w:r>
      <w:r w:rsidRPr="00CD4DC4">
        <w:rPr>
          <w:rFonts w:cstheme="minorHAnsi"/>
          <w:sz w:val="24"/>
          <w:szCs w:val="24"/>
        </w:rPr>
        <w:t>r.</w:t>
      </w:r>
    </w:p>
    <w:p w:rsidR="00B20FAA" w:rsidRDefault="00B20FAA" w:rsidP="00B20FAA">
      <w:pPr>
        <w:spacing w:before="240" w:line="360" w:lineRule="auto"/>
        <w:contextualSpacing/>
        <w:rPr>
          <w:rFonts w:cstheme="minorHAnsi"/>
          <w:b/>
          <w:sz w:val="24"/>
          <w:szCs w:val="24"/>
        </w:rPr>
      </w:pPr>
    </w:p>
    <w:p w:rsidR="00B20FAA" w:rsidRPr="00CD4DC4" w:rsidRDefault="00B20FAA" w:rsidP="00B20FAA">
      <w:pPr>
        <w:spacing w:before="240" w:line="360" w:lineRule="auto"/>
        <w:contextualSpacing/>
        <w:rPr>
          <w:rFonts w:cstheme="minorHAnsi"/>
          <w:sz w:val="24"/>
          <w:szCs w:val="24"/>
        </w:rPr>
      </w:pPr>
    </w:p>
    <w:p w:rsidR="00B20FAA" w:rsidRPr="00CD4DC4" w:rsidRDefault="00B20FAA" w:rsidP="00B20FAA">
      <w:pPr>
        <w:pStyle w:val="Bezodstpw"/>
        <w:spacing w:before="240" w:line="360" w:lineRule="auto"/>
        <w:contextualSpacing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CD4DC4">
        <w:rPr>
          <w:rFonts w:asciiTheme="minorHAnsi" w:hAnsiTheme="minorHAnsi" w:cstheme="minorHAnsi"/>
          <w:color w:val="FF0000"/>
          <w:sz w:val="24"/>
          <w:szCs w:val="24"/>
        </w:rPr>
        <w:t>……………………………………………………………</w:t>
      </w:r>
    </w:p>
    <w:p w:rsidR="00B20FAA" w:rsidRPr="00CD4DC4" w:rsidRDefault="00B20FAA" w:rsidP="00B20FAA">
      <w:pPr>
        <w:pStyle w:val="Bezodstpw"/>
        <w:spacing w:before="240" w:line="360" w:lineRule="auto"/>
        <w:contextualSpacing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CD4DC4">
        <w:rPr>
          <w:rFonts w:asciiTheme="minorHAnsi" w:hAnsiTheme="minorHAnsi" w:cstheme="minorHAnsi"/>
          <w:color w:val="FF0000"/>
          <w:sz w:val="24"/>
          <w:szCs w:val="24"/>
        </w:rPr>
        <w:t xml:space="preserve">Data i Podpis </w:t>
      </w:r>
      <w:r>
        <w:rPr>
          <w:rFonts w:asciiTheme="minorHAnsi" w:hAnsiTheme="minorHAnsi" w:cstheme="minorHAnsi"/>
          <w:color w:val="FF0000"/>
          <w:sz w:val="24"/>
          <w:szCs w:val="24"/>
        </w:rPr>
        <w:t>Kandydata</w:t>
      </w:r>
      <w:r w:rsidRPr="00CD4DC4">
        <w:rPr>
          <w:rFonts w:asciiTheme="minorHAnsi" w:hAnsiTheme="minorHAnsi" w:cstheme="minorHAnsi"/>
          <w:color w:val="FF0000"/>
          <w:sz w:val="24"/>
          <w:szCs w:val="24"/>
        </w:rPr>
        <w:t>/</w:t>
      </w:r>
      <w:r>
        <w:rPr>
          <w:rFonts w:asciiTheme="minorHAnsi" w:hAnsiTheme="minorHAnsi" w:cstheme="minorHAnsi"/>
          <w:color w:val="FF0000"/>
          <w:sz w:val="24"/>
          <w:szCs w:val="24"/>
        </w:rPr>
        <w:t>-</w:t>
      </w:r>
      <w:r w:rsidRPr="00CD4DC4">
        <w:rPr>
          <w:rFonts w:asciiTheme="minorHAnsi" w:hAnsiTheme="minorHAnsi" w:cstheme="minorHAnsi"/>
          <w:color w:val="FF0000"/>
          <w:sz w:val="24"/>
          <w:szCs w:val="24"/>
        </w:rPr>
        <w:t>ki</w:t>
      </w:r>
    </w:p>
    <w:p w:rsidR="00B20FAA" w:rsidRPr="00CD4DC4" w:rsidRDefault="00B20FAA" w:rsidP="00B20FAA">
      <w:pPr>
        <w:spacing w:line="360" w:lineRule="auto"/>
        <w:rPr>
          <w:rFonts w:cstheme="minorHAnsi"/>
          <w:color w:val="FF0000"/>
          <w:sz w:val="24"/>
          <w:szCs w:val="24"/>
        </w:rPr>
      </w:pPr>
    </w:p>
    <w:p w:rsidR="003C1BDB" w:rsidRDefault="003C1BDB">
      <w:bookmarkStart w:id="3" w:name="_GoBack"/>
      <w:bookmarkEnd w:id="3"/>
    </w:p>
    <w:sectPr w:rsidR="003C1BDB" w:rsidSect="00FE48AB">
      <w:headerReference w:type="default" r:id="rId8"/>
      <w:footerReference w:type="default" r:id="rId9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E7" w:rsidRDefault="00CC43E7" w:rsidP="007C0750">
      <w:pPr>
        <w:spacing w:after="0" w:line="240" w:lineRule="auto"/>
      </w:pPr>
      <w:r>
        <w:separator/>
      </w:r>
    </w:p>
  </w:endnote>
  <w:endnote w:type="continuationSeparator" w:id="0">
    <w:p w:rsidR="00CC43E7" w:rsidRDefault="00CC43E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63" w:rsidRDefault="00156C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107315</wp:posOffset>
          </wp:positionV>
          <wp:extent cx="645283" cy="631190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Z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3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D4091E8" wp14:editId="112A68A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2FB" wp14:editId="68FF642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6B315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8B15B19" wp14:editId="37009364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E7" w:rsidRDefault="00CC43E7" w:rsidP="007C0750">
      <w:pPr>
        <w:spacing w:after="0" w:line="240" w:lineRule="auto"/>
      </w:pPr>
      <w:r>
        <w:separator/>
      </w:r>
    </w:p>
  </w:footnote>
  <w:footnote w:type="continuationSeparator" w:id="0">
    <w:p w:rsidR="00CC43E7" w:rsidRDefault="00CC43E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31C" w:rsidRDefault="00AD731C" w:rsidP="00471632">
    <w:pPr>
      <w:pStyle w:val="Nagwek"/>
    </w:pPr>
    <w:r w:rsidRPr="00AD731C">
      <w:t xml:space="preserve"> </w:t>
    </w:r>
  </w:p>
  <w:p w:rsidR="005C2FFE" w:rsidRDefault="005C2FFE" w:rsidP="00B37B4B">
    <w:pPr>
      <w:rPr>
        <w:rFonts w:ascii="Garamond" w:hAnsi="Garamond"/>
        <w:iCs/>
        <w:sz w:val="16"/>
        <w:szCs w:val="16"/>
      </w:rPr>
    </w:pPr>
  </w:p>
  <w:p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924B2" wp14:editId="6281773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C8B437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156C0C">
      <w:rPr>
        <w:rFonts w:ascii="Times New Roman" w:hAnsi="Times New Roman" w:cs="Times New Roman"/>
        <w:sz w:val="18"/>
        <w:szCs w:val="18"/>
      </w:rPr>
      <w:t>Projekt ,,Zawodowa zmiana!</w:t>
    </w:r>
    <w:r w:rsidR="004006F0" w:rsidRPr="004006F0">
      <w:rPr>
        <w:rFonts w:ascii="Times New Roman" w:hAnsi="Times New Roman" w:cs="Times New Roman"/>
        <w:sz w:val="18"/>
        <w:szCs w:val="18"/>
      </w:rPr>
      <w:t>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3A95F874"/>
    <w:lvl w:ilvl="0" w:tplc="FFFFFFFF">
      <w:start w:val="3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F37EB8"/>
    <w:multiLevelType w:val="hybridMultilevel"/>
    <w:tmpl w:val="3E687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4723"/>
    <w:multiLevelType w:val="hybridMultilevel"/>
    <w:tmpl w:val="FA065130"/>
    <w:lvl w:ilvl="0" w:tplc="D1345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32B18"/>
    <w:multiLevelType w:val="hybridMultilevel"/>
    <w:tmpl w:val="08BA1C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0AE25E7"/>
    <w:multiLevelType w:val="hybridMultilevel"/>
    <w:tmpl w:val="9D22A748"/>
    <w:lvl w:ilvl="0" w:tplc="86F01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0031F"/>
    <w:multiLevelType w:val="hybridMultilevel"/>
    <w:tmpl w:val="D18472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6F570F"/>
    <w:multiLevelType w:val="hybridMultilevel"/>
    <w:tmpl w:val="85581CA6"/>
    <w:lvl w:ilvl="0" w:tplc="53A0840E">
      <w:start w:val="1"/>
      <w:numFmt w:val="bullet"/>
      <w:lvlText w:val=""/>
      <w:lvlJc w:val="left"/>
      <w:pPr>
        <w:ind w:left="214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 w15:restartNumberingAfterBreak="0">
    <w:nsid w:val="2D706A4F"/>
    <w:multiLevelType w:val="hybridMultilevel"/>
    <w:tmpl w:val="8EB892F8"/>
    <w:lvl w:ilvl="0" w:tplc="30B4B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C7C26"/>
    <w:multiLevelType w:val="hybridMultilevel"/>
    <w:tmpl w:val="47306B9C"/>
    <w:lvl w:ilvl="0" w:tplc="AB461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F68F9"/>
    <w:multiLevelType w:val="hybridMultilevel"/>
    <w:tmpl w:val="DA0CC154"/>
    <w:lvl w:ilvl="0" w:tplc="AD5AD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040E0"/>
    <w:multiLevelType w:val="hybridMultilevel"/>
    <w:tmpl w:val="ACA24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7150BB"/>
    <w:multiLevelType w:val="hybridMultilevel"/>
    <w:tmpl w:val="AE0204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A5DA1"/>
    <w:multiLevelType w:val="hybridMultilevel"/>
    <w:tmpl w:val="D85489C6"/>
    <w:lvl w:ilvl="0" w:tplc="E9587D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113E1E"/>
    <w:multiLevelType w:val="hybridMultilevel"/>
    <w:tmpl w:val="2D4E6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768FA"/>
    <w:multiLevelType w:val="hybridMultilevel"/>
    <w:tmpl w:val="F55EDCB0"/>
    <w:lvl w:ilvl="0" w:tplc="AEF228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57900"/>
    <w:multiLevelType w:val="hybridMultilevel"/>
    <w:tmpl w:val="9CB45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A0EA6"/>
    <w:multiLevelType w:val="hybridMultilevel"/>
    <w:tmpl w:val="4184B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7562B"/>
    <w:multiLevelType w:val="hybridMultilevel"/>
    <w:tmpl w:val="B48AC690"/>
    <w:lvl w:ilvl="0" w:tplc="CDACF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C14B2"/>
    <w:multiLevelType w:val="hybridMultilevel"/>
    <w:tmpl w:val="432C3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CF1848"/>
    <w:multiLevelType w:val="hybridMultilevel"/>
    <w:tmpl w:val="56823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6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14"/>
  </w:num>
  <w:num w:numId="12">
    <w:abstractNumId w:val="20"/>
  </w:num>
  <w:num w:numId="13">
    <w:abstractNumId w:val="13"/>
  </w:num>
  <w:num w:numId="14">
    <w:abstractNumId w:val="0"/>
  </w:num>
  <w:num w:numId="15">
    <w:abstractNumId w:val="1"/>
  </w:num>
  <w:num w:numId="16">
    <w:abstractNumId w:val="19"/>
  </w:num>
  <w:num w:numId="17">
    <w:abstractNumId w:val="17"/>
  </w:num>
  <w:num w:numId="18">
    <w:abstractNumId w:val="7"/>
  </w:num>
  <w:num w:numId="19">
    <w:abstractNumId w:val="15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56C0C"/>
    <w:rsid w:val="00184540"/>
    <w:rsid w:val="002407AB"/>
    <w:rsid w:val="00251C80"/>
    <w:rsid w:val="00292558"/>
    <w:rsid w:val="002F2563"/>
    <w:rsid w:val="003134C1"/>
    <w:rsid w:val="00365354"/>
    <w:rsid w:val="003C1BDB"/>
    <w:rsid w:val="004006F0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9B2AEE"/>
    <w:rsid w:val="00A957F6"/>
    <w:rsid w:val="00AD731C"/>
    <w:rsid w:val="00B00286"/>
    <w:rsid w:val="00B00AAC"/>
    <w:rsid w:val="00B20FAA"/>
    <w:rsid w:val="00B24397"/>
    <w:rsid w:val="00B37B4B"/>
    <w:rsid w:val="00B4611A"/>
    <w:rsid w:val="00B80AF7"/>
    <w:rsid w:val="00BE3260"/>
    <w:rsid w:val="00CC43E7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B20FAA"/>
    <w:pPr>
      <w:ind w:left="720"/>
      <w:contextualSpacing/>
    </w:p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B20FAA"/>
  </w:style>
  <w:style w:type="paragraph" w:styleId="Bezodstpw">
    <w:name w:val="No Spacing"/>
    <w:uiPriority w:val="1"/>
    <w:qFormat/>
    <w:rsid w:val="00B20FA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B20F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DD85-BAB0-4CEE-BB3B-0A55C98C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3691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PatrycjaBielecka</cp:lastModifiedBy>
  <cp:revision>2</cp:revision>
  <dcterms:created xsi:type="dcterms:W3CDTF">2024-02-02T11:51:00Z</dcterms:created>
  <dcterms:modified xsi:type="dcterms:W3CDTF">2024-02-02T11:51:00Z</dcterms:modified>
</cp:coreProperties>
</file>